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6539" w14:textId="77777777" w:rsidR="00026194" w:rsidRDefault="00000000">
      <w:pPr>
        <w:pStyle w:val="Corpodetexto"/>
        <w:ind w:left="77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509273" wp14:editId="7C0F137A">
            <wp:extent cx="6901857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85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5223A" w14:textId="77777777" w:rsidR="00F72019" w:rsidRDefault="00F72019" w:rsidP="00F72019">
      <w:pPr>
        <w:spacing w:before="41"/>
        <w:ind w:right="54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</w:rPr>
        <w:t>ANEXO II – PROPOSTA COMERCIAL</w:t>
      </w:r>
    </w:p>
    <w:p w14:paraId="26FEFB04" w14:textId="73889051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 xml:space="preserve">AVISO DE CONTRATAÇÃO DIRETA nº </w:t>
      </w:r>
      <w:r w:rsidR="00304A31">
        <w:rPr>
          <w:rFonts w:eastAsia="Times New Roman"/>
          <w:b/>
        </w:rPr>
        <w:t>3</w:t>
      </w:r>
      <w:r w:rsidR="003A02AE">
        <w:rPr>
          <w:rFonts w:eastAsia="Times New Roman"/>
          <w:b/>
        </w:rPr>
        <w:t>3</w:t>
      </w:r>
      <w:r>
        <w:rPr>
          <w:rFonts w:eastAsia="Times New Roman"/>
          <w:b/>
        </w:rPr>
        <w:t>/2025</w:t>
      </w:r>
    </w:p>
    <w:p w14:paraId="1EF08A51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</w:p>
    <w:p w14:paraId="0CF7124E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DADOS DO FORNECEDOR</w:t>
      </w:r>
    </w:p>
    <w:p w14:paraId="7D85FBBF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Razão Social:</w:t>
      </w:r>
    </w:p>
    <w:p w14:paraId="1817BE2F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CNPJ:</w:t>
      </w:r>
    </w:p>
    <w:p w14:paraId="61E7C4D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Endereço:</w:t>
      </w:r>
    </w:p>
    <w:p w14:paraId="1377A661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Telefone:</w:t>
      </w:r>
    </w:p>
    <w:p w14:paraId="7036A024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</w:rPr>
      </w:pPr>
      <w:r>
        <w:rPr>
          <w:rFonts w:eastAsia="Times New Roman"/>
          <w:b/>
        </w:rPr>
        <w:t>E-mail:</w:t>
      </w:r>
    </w:p>
    <w:p w14:paraId="7AAA7B2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eastAsia="Times New Roman"/>
          <w:b/>
          <w:u w:val="single"/>
        </w:rPr>
      </w:pPr>
    </w:p>
    <w:p w14:paraId="7943DE4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both"/>
        <w:rPr>
          <w:rFonts w:eastAsia="Times New Roman"/>
          <w:b/>
          <w:u w:val="single"/>
        </w:rPr>
      </w:pPr>
      <w:r>
        <w:rPr>
          <w:rFonts w:eastAsia="Times New Roman"/>
        </w:rPr>
        <w:t>Adverte-se que a simples apresentação desta Proposta será considerada como indicação bastante de que inexistem fatos que impeçam a participação do licitante nesta contratação direta.</w:t>
      </w:r>
    </w:p>
    <w:p w14:paraId="3BB3833E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center"/>
        <w:rPr>
          <w:rFonts w:eastAsia="Times New Roman"/>
          <w:b/>
        </w:rPr>
      </w:pPr>
      <w:r>
        <w:rPr>
          <w:rFonts w:eastAsia="Times New Roman"/>
          <w:b/>
        </w:rPr>
        <w:t>PROPOSTA COMERCIAL</w:t>
      </w:r>
    </w:p>
    <w:p w14:paraId="480D88FB" w14:textId="77777777" w:rsidR="00026194" w:rsidRDefault="00026194">
      <w:pPr>
        <w:pStyle w:val="Corpodetexto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483"/>
        <w:gridCol w:w="1195"/>
        <w:gridCol w:w="1134"/>
        <w:gridCol w:w="1691"/>
        <w:gridCol w:w="1701"/>
      </w:tblGrid>
      <w:tr w:rsidR="00026194" w14:paraId="6E573E04" w14:textId="77777777" w:rsidTr="00F72019">
        <w:trPr>
          <w:trHeight w:val="640"/>
        </w:trPr>
        <w:tc>
          <w:tcPr>
            <w:tcW w:w="861" w:type="dxa"/>
          </w:tcPr>
          <w:p w14:paraId="4A4CDC7A" w14:textId="77777777" w:rsidR="00026194" w:rsidRDefault="00000000">
            <w:pPr>
              <w:pStyle w:val="TableParagraph"/>
              <w:spacing w:before="53"/>
              <w:ind w:left="109" w:right="99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3483" w:type="dxa"/>
          </w:tcPr>
          <w:p w14:paraId="01B2FF41" w14:textId="77777777" w:rsidR="00026194" w:rsidRDefault="00000000">
            <w:pPr>
              <w:pStyle w:val="TableParagraph"/>
              <w:spacing w:before="53"/>
              <w:ind w:left="981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195" w:type="dxa"/>
          </w:tcPr>
          <w:p w14:paraId="4AF7064D" w14:textId="77777777" w:rsidR="00026194" w:rsidRDefault="00000000">
            <w:pPr>
              <w:pStyle w:val="TableParagraph"/>
              <w:spacing w:before="53"/>
              <w:ind w:left="51" w:righ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</w:p>
        </w:tc>
        <w:tc>
          <w:tcPr>
            <w:tcW w:w="1134" w:type="dxa"/>
          </w:tcPr>
          <w:p w14:paraId="01B99FD4" w14:textId="77777777" w:rsidR="00026194" w:rsidRDefault="00000000">
            <w:pPr>
              <w:pStyle w:val="TableParagraph"/>
              <w:spacing w:before="53"/>
              <w:ind w:left="173"/>
              <w:rPr>
                <w:b/>
              </w:rPr>
            </w:pPr>
            <w:r>
              <w:rPr>
                <w:b/>
                <w:spacing w:val="-2"/>
              </w:rPr>
              <w:t>QUANT</w:t>
            </w:r>
          </w:p>
        </w:tc>
        <w:tc>
          <w:tcPr>
            <w:tcW w:w="1691" w:type="dxa"/>
          </w:tcPr>
          <w:p w14:paraId="4935490E" w14:textId="77777777" w:rsidR="00026194" w:rsidRDefault="00000000">
            <w:pPr>
              <w:pStyle w:val="TableParagraph"/>
              <w:spacing w:before="53"/>
              <w:ind w:left="204" w:right="197" w:firstLine="201"/>
              <w:rPr>
                <w:b/>
              </w:rPr>
            </w:pPr>
            <w:r>
              <w:rPr>
                <w:b/>
                <w:spacing w:val="-2"/>
              </w:rPr>
              <w:t>PREÇO UNITÁRIO</w:t>
            </w:r>
          </w:p>
        </w:tc>
        <w:tc>
          <w:tcPr>
            <w:tcW w:w="1701" w:type="dxa"/>
          </w:tcPr>
          <w:p w14:paraId="3088AE05" w14:textId="77777777" w:rsidR="00F72019" w:rsidRDefault="00000000" w:rsidP="00F72019">
            <w:pPr>
              <w:pStyle w:val="TableParagraph"/>
              <w:spacing w:before="53"/>
              <w:ind w:left="497" w:right="456" w:hanging="20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PRE</w:t>
            </w:r>
            <w:r w:rsidR="00F72019">
              <w:rPr>
                <w:b/>
                <w:spacing w:val="-2"/>
              </w:rPr>
              <w:t>ÇO</w:t>
            </w:r>
          </w:p>
          <w:p w14:paraId="1C406B0B" w14:textId="0AA9D623" w:rsidR="00026194" w:rsidRDefault="00000000" w:rsidP="00F72019">
            <w:pPr>
              <w:pStyle w:val="TableParagraph"/>
              <w:spacing w:before="53"/>
              <w:ind w:left="497" w:right="456" w:hanging="2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026194" w14:paraId="4086FF48" w14:textId="77777777" w:rsidTr="00304A31">
        <w:trPr>
          <w:trHeight w:val="583"/>
        </w:trPr>
        <w:tc>
          <w:tcPr>
            <w:tcW w:w="861" w:type="dxa"/>
          </w:tcPr>
          <w:p w14:paraId="4DCA0CF8" w14:textId="77777777" w:rsidR="00026194" w:rsidRPr="005F0D85" w:rsidRDefault="00000000" w:rsidP="00304A31">
            <w:pPr>
              <w:pStyle w:val="TableParagraph"/>
              <w:ind w:right="99"/>
              <w:jc w:val="center"/>
              <w:rPr>
                <w:szCs w:val="24"/>
              </w:rPr>
            </w:pPr>
            <w:r w:rsidRPr="005F0D85">
              <w:rPr>
                <w:spacing w:val="-10"/>
                <w:szCs w:val="24"/>
              </w:rPr>
              <w:t>1</w:t>
            </w:r>
          </w:p>
        </w:tc>
        <w:tc>
          <w:tcPr>
            <w:tcW w:w="3483" w:type="dxa"/>
          </w:tcPr>
          <w:p w14:paraId="5B6059CA" w14:textId="79B724A1" w:rsidR="00026194" w:rsidRPr="00304A31" w:rsidRDefault="003A02AE" w:rsidP="00304A31">
            <w:pPr>
              <w:pStyle w:val="TableParagraph"/>
              <w:spacing w:before="55"/>
              <w:ind w:left="55" w:right="40"/>
              <w:jc w:val="center"/>
            </w:pPr>
            <w:r w:rsidRPr="003A02AE">
              <w:t>Lanceta, 28gx1,8mm, corpo plástico, ponta em aço inoxidável, descartável, estéril, embalagem individual, tampa protetora, de segurança.</w:t>
            </w:r>
          </w:p>
        </w:tc>
        <w:tc>
          <w:tcPr>
            <w:tcW w:w="1195" w:type="dxa"/>
          </w:tcPr>
          <w:p w14:paraId="2716677E" w14:textId="77777777" w:rsidR="00026194" w:rsidRDefault="00000000" w:rsidP="00304A31">
            <w:pPr>
              <w:pStyle w:val="TableParagraph"/>
              <w:ind w:right="40"/>
              <w:jc w:val="center"/>
            </w:pPr>
            <w:r>
              <w:rPr>
                <w:spacing w:val="-5"/>
              </w:rPr>
              <w:t>UNI</w:t>
            </w:r>
          </w:p>
        </w:tc>
        <w:tc>
          <w:tcPr>
            <w:tcW w:w="1134" w:type="dxa"/>
          </w:tcPr>
          <w:p w14:paraId="3E76CD90" w14:textId="15216C48" w:rsidR="00026194" w:rsidRDefault="003A02AE" w:rsidP="00304A31">
            <w:pPr>
              <w:pStyle w:val="TableParagraph"/>
              <w:jc w:val="center"/>
            </w:pPr>
            <w:r>
              <w:rPr>
                <w:spacing w:val="-5"/>
              </w:rPr>
              <w:t>5500</w:t>
            </w:r>
          </w:p>
        </w:tc>
        <w:tc>
          <w:tcPr>
            <w:tcW w:w="1691" w:type="dxa"/>
          </w:tcPr>
          <w:p w14:paraId="44B409EC" w14:textId="7820E735" w:rsidR="00026194" w:rsidRDefault="00000000" w:rsidP="00304A31">
            <w:pPr>
              <w:pStyle w:val="TableParagraph"/>
              <w:jc w:val="center"/>
            </w:pPr>
            <w:r>
              <w:t>R$</w:t>
            </w:r>
          </w:p>
        </w:tc>
        <w:tc>
          <w:tcPr>
            <w:tcW w:w="1701" w:type="dxa"/>
          </w:tcPr>
          <w:p w14:paraId="33F1062F" w14:textId="2152E0A8" w:rsidR="00026194" w:rsidRDefault="00000000" w:rsidP="00304A31">
            <w:pPr>
              <w:pStyle w:val="TableParagraph"/>
              <w:jc w:val="center"/>
            </w:pPr>
            <w:r>
              <w:t>R$</w:t>
            </w:r>
          </w:p>
        </w:tc>
      </w:tr>
      <w:tr w:rsidR="00026194" w14:paraId="706DB2CB" w14:textId="77777777" w:rsidTr="00304A31">
        <w:trPr>
          <w:trHeight w:val="691"/>
        </w:trPr>
        <w:tc>
          <w:tcPr>
            <w:tcW w:w="861" w:type="dxa"/>
          </w:tcPr>
          <w:p w14:paraId="20DA7B10" w14:textId="77777777" w:rsidR="00026194" w:rsidRPr="005F0D85" w:rsidRDefault="00000000" w:rsidP="00304A31">
            <w:pPr>
              <w:pStyle w:val="TableParagraph"/>
              <w:ind w:right="109"/>
              <w:jc w:val="center"/>
              <w:rPr>
                <w:szCs w:val="24"/>
              </w:rPr>
            </w:pPr>
            <w:r w:rsidRPr="005F0D85">
              <w:rPr>
                <w:spacing w:val="-10"/>
                <w:szCs w:val="24"/>
              </w:rPr>
              <w:t>2</w:t>
            </w:r>
          </w:p>
        </w:tc>
        <w:tc>
          <w:tcPr>
            <w:tcW w:w="3483" w:type="dxa"/>
          </w:tcPr>
          <w:p w14:paraId="78AFD626" w14:textId="4B7C1E1E" w:rsidR="00026194" w:rsidRDefault="003A02AE" w:rsidP="00304A31">
            <w:pPr>
              <w:pStyle w:val="TableParagraph"/>
              <w:spacing w:before="55"/>
              <w:ind w:left="55" w:right="39"/>
              <w:jc w:val="center"/>
            </w:pPr>
            <w:r w:rsidRPr="003A02AE">
              <w:t>Seringa 50 Ui 0.5ml, polipropileno, descartável com agulha 8mmx0,30mm</w:t>
            </w:r>
          </w:p>
        </w:tc>
        <w:tc>
          <w:tcPr>
            <w:tcW w:w="1195" w:type="dxa"/>
          </w:tcPr>
          <w:p w14:paraId="70CFF6D2" w14:textId="77777777" w:rsidR="00026194" w:rsidRDefault="00000000" w:rsidP="00304A31">
            <w:pPr>
              <w:pStyle w:val="TableParagraph"/>
              <w:ind w:right="51"/>
              <w:jc w:val="center"/>
            </w:pPr>
            <w:r>
              <w:rPr>
                <w:spacing w:val="-5"/>
              </w:rPr>
              <w:t>UNI</w:t>
            </w:r>
          </w:p>
        </w:tc>
        <w:tc>
          <w:tcPr>
            <w:tcW w:w="1134" w:type="dxa"/>
          </w:tcPr>
          <w:p w14:paraId="382EA66B" w14:textId="451E89BD" w:rsidR="00026194" w:rsidRDefault="003A02AE" w:rsidP="00304A31">
            <w:pPr>
              <w:pStyle w:val="TableParagraph"/>
              <w:jc w:val="center"/>
            </w:pPr>
            <w:r>
              <w:t>2500</w:t>
            </w:r>
          </w:p>
        </w:tc>
        <w:tc>
          <w:tcPr>
            <w:tcW w:w="1691" w:type="dxa"/>
          </w:tcPr>
          <w:p w14:paraId="235B1F12" w14:textId="63379E28" w:rsidR="00026194" w:rsidRDefault="00000000" w:rsidP="00304A31">
            <w:pPr>
              <w:pStyle w:val="TableParagraph"/>
              <w:jc w:val="center"/>
            </w:pPr>
            <w:r>
              <w:t>R$</w:t>
            </w:r>
          </w:p>
        </w:tc>
        <w:tc>
          <w:tcPr>
            <w:tcW w:w="1701" w:type="dxa"/>
          </w:tcPr>
          <w:p w14:paraId="641ABA65" w14:textId="67BB4E67" w:rsidR="00026194" w:rsidRDefault="00000000" w:rsidP="00304A31">
            <w:pPr>
              <w:pStyle w:val="TableParagraph"/>
              <w:ind w:right="1"/>
              <w:jc w:val="center"/>
            </w:pPr>
            <w:r>
              <w:t>R$</w:t>
            </w:r>
          </w:p>
        </w:tc>
      </w:tr>
      <w:tr w:rsidR="003A02AE" w14:paraId="6100EE33" w14:textId="77777777" w:rsidTr="00304A31">
        <w:trPr>
          <w:trHeight w:val="691"/>
        </w:trPr>
        <w:tc>
          <w:tcPr>
            <w:tcW w:w="861" w:type="dxa"/>
          </w:tcPr>
          <w:p w14:paraId="7B938E82" w14:textId="3F96E5BC" w:rsidR="003A02AE" w:rsidRPr="005F0D85" w:rsidRDefault="003A02AE" w:rsidP="003A02AE">
            <w:pPr>
              <w:pStyle w:val="TableParagraph"/>
              <w:ind w:right="109"/>
              <w:jc w:val="center"/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3</w:t>
            </w:r>
          </w:p>
        </w:tc>
        <w:tc>
          <w:tcPr>
            <w:tcW w:w="3483" w:type="dxa"/>
          </w:tcPr>
          <w:p w14:paraId="66CF1C24" w14:textId="7C28A4AD" w:rsidR="003A02AE" w:rsidRDefault="003A02AE" w:rsidP="003A02AE">
            <w:pPr>
              <w:pStyle w:val="TableParagraph"/>
              <w:spacing w:before="55"/>
              <w:ind w:left="55" w:right="39"/>
              <w:jc w:val="center"/>
            </w:pPr>
            <w:r w:rsidRPr="003A02AE">
              <w:t>Tira reagente para medir glicemia capilar marca: injex sens</w:t>
            </w:r>
          </w:p>
        </w:tc>
        <w:tc>
          <w:tcPr>
            <w:tcW w:w="1195" w:type="dxa"/>
          </w:tcPr>
          <w:p w14:paraId="3277884A" w14:textId="64F5C84D" w:rsidR="003A02AE" w:rsidRDefault="003A02AE" w:rsidP="003A02AE">
            <w:pPr>
              <w:pStyle w:val="TableParagraph"/>
              <w:ind w:right="51"/>
              <w:jc w:val="center"/>
              <w:rPr>
                <w:spacing w:val="-5"/>
              </w:rPr>
            </w:pPr>
            <w:r>
              <w:rPr>
                <w:spacing w:val="-5"/>
              </w:rPr>
              <w:t>UNI</w:t>
            </w:r>
          </w:p>
        </w:tc>
        <w:tc>
          <w:tcPr>
            <w:tcW w:w="1134" w:type="dxa"/>
          </w:tcPr>
          <w:p w14:paraId="2EB45859" w14:textId="2B716C37" w:rsidR="003A02AE" w:rsidRDefault="003A02AE" w:rsidP="003A02AE">
            <w:pPr>
              <w:pStyle w:val="TableParagraph"/>
              <w:jc w:val="center"/>
            </w:pPr>
            <w:r>
              <w:t>9000</w:t>
            </w:r>
          </w:p>
        </w:tc>
        <w:tc>
          <w:tcPr>
            <w:tcW w:w="1691" w:type="dxa"/>
          </w:tcPr>
          <w:p w14:paraId="57AE2386" w14:textId="168934D0" w:rsidR="003A02AE" w:rsidRDefault="003A02AE" w:rsidP="003A02AE">
            <w:pPr>
              <w:pStyle w:val="TableParagraph"/>
              <w:jc w:val="center"/>
            </w:pPr>
            <w:r w:rsidRPr="005F228C">
              <w:t>R$</w:t>
            </w:r>
          </w:p>
        </w:tc>
        <w:tc>
          <w:tcPr>
            <w:tcW w:w="1701" w:type="dxa"/>
          </w:tcPr>
          <w:p w14:paraId="4E95B9AD" w14:textId="28BBC67D" w:rsidR="003A02AE" w:rsidRDefault="003A02AE" w:rsidP="003A02AE">
            <w:pPr>
              <w:pStyle w:val="TableParagraph"/>
              <w:ind w:right="1"/>
              <w:jc w:val="center"/>
            </w:pPr>
            <w:r w:rsidRPr="005F228C">
              <w:t>R$</w:t>
            </w:r>
          </w:p>
        </w:tc>
      </w:tr>
    </w:tbl>
    <w:tbl>
      <w:tblPr>
        <w:tblStyle w:val="4"/>
        <w:tblW w:w="10065" w:type="dxa"/>
        <w:tblInd w:w="557" w:type="dxa"/>
        <w:tblLayout w:type="fixed"/>
        <w:tblLook w:val="0600" w:firstRow="0" w:lastRow="0" w:firstColumn="0" w:lastColumn="0" w:noHBand="1" w:noVBand="1"/>
      </w:tblPr>
      <w:tblGrid>
        <w:gridCol w:w="10065"/>
      </w:tblGrid>
      <w:tr w:rsidR="00F72019" w14:paraId="46BFB9D2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75E75549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b/>
                <w:sz w:val="21"/>
                <w:szCs w:val="21"/>
              </w:rPr>
              <w:t>TOTAL GERAL</w:t>
            </w:r>
          </w:p>
        </w:tc>
      </w:tr>
      <w:tr w:rsidR="00F72019" w14:paraId="2EB6C02D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8F85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CONDIÇÕES DE PAGAMENTO: em 15 (quinze) dias após a data de adimplemento</w:t>
            </w:r>
          </w:p>
        </w:tc>
      </w:tr>
      <w:tr w:rsidR="00F72019" w14:paraId="32BFBDF5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7568A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VALIDADE DA PROPOSTA: 60 (sessenta) dias</w:t>
            </w:r>
          </w:p>
        </w:tc>
      </w:tr>
      <w:tr w:rsidR="00F72019" w14:paraId="3DE89014" w14:textId="77777777" w:rsidTr="00F72019">
        <w:trPr>
          <w:trHeight w:val="208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720F9" w14:textId="77777777" w:rsidR="00F72019" w:rsidRDefault="00F72019" w:rsidP="00B138AE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CONDIÇÕES DE ENTREGA: em </w:t>
            </w:r>
            <w:r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.. (..) </w:t>
            </w:r>
            <w:r>
              <w:rPr>
                <w:rFonts w:eastAsia="Times New Roman"/>
                <w:sz w:val="21"/>
                <w:szCs w:val="21"/>
              </w:rPr>
              <w:t>dias após a Autorização de Fornecimento</w:t>
            </w:r>
          </w:p>
        </w:tc>
      </w:tr>
    </w:tbl>
    <w:p w14:paraId="718403DF" w14:textId="77777777" w:rsidR="00F72019" w:rsidRDefault="00F72019" w:rsidP="00F72019">
      <w:pPr>
        <w:tabs>
          <w:tab w:val="left" w:pos="4542"/>
          <w:tab w:val="left" w:pos="4544"/>
        </w:tabs>
        <w:spacing w:before="1" w:line="276" w:lineRule="auto"/>
        <w:ind w:right="651"/>
      </w:pPr>
    </w:p>
    <w:p w14:paraId="4624FF9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right="177"/>
        <w:jc w:val="both"/>
        <w:rPr>
          <w:rFonts w:eastAsia="Times New Roman"/>
        </w:rPr>
      </w:pPr>
      <w:r>
        <w:rPr>
          <w:rFonts w:eastAsia="Times New Roman"/>
          <w:b/>
        </w:rPr>
        <w:t>DECLARO</w:t>
      </w:r>
      <w:r>
        <w:rPr>
          <w:rFonts w:eastAsia="Times New Roman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 w14:paraId="146E7716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eastAsia="Times New Roman"/>
        </w:rPr>
      </w:pPr>
    </w:p>
    <w:p w14:paraId="6CDB4D0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eastAsia="Times New Roman"/>
        </w:rPr>
      </w:pPr>
      <w:r>
        <w:rPr>
          <w:rFonts w:eastAsia="Times New Roman"/>
        </w:rPr>
        <w:t>__________________, ___ de ___ de 2025.</w:t>
      </w:r>
    </w:p>
    <w:p w14:paraId="3427BF32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73DEA220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3EFE91F9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</w:p>
    <w:p w14:paraId="4732CA1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right="177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</w:t>
      </w:r>
    </w:p>
    <w:p w14:paraId="0280670C" w14:textId="77777777" w:rsid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  <w:r>
        <w:rPr>
          <w:rFonts w:eastAsia="Times New Roman"/>
        </w:rPr>
        <w:t>Assinatura do representante legal</w:t>
      </w:r>
    </w:p>
    <w:p w14:paraId="4B9B77D2" w14:textId="45FDD001" w:rsidR="00026194" w:rsidRPr="00F72019" w:rsidRDefault="00F72019" w:rsidP="00F72019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eastAsia="Times New Roman"/>
        </w:rPr>
      </w:pPr>
      <w:r>
        <w:rPr>
          <w:rFonts w:eastAsia="Times New Roman"/>
        </w:rPr>
        <w:t>CPF nº</w:t>
      </w:r>
    </w:p>
    <w:sectPr w:rsidR="00026194" w:rsidRPr="00F72019" w:rsidSect="00304A31">
      <w:pgSz w:w="11910" w:h="16840"/>
      <w:pgMar w:top="567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BD3"/>
    <w:multiLevelType w:val="multilevel"/>
    <w:tmpl w:val="2250DE80"/>
    <w:lvl w:ilvl="0">
      <w:start w:val="2"/>
      <w:numFmt w:val="decimal"/>
      <w:lvlText w:val="%1"/>
      <w:lvlJc w:val="left"/>
      <w:pPr>
        <w:ind w:left="2071" w:hanging="992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71" w:hanging="9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71" w:hanging="6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83" w:hanging="104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549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3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8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2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044"/>
      </w:pPr>
      <w:rPr>
        <w:rFonts w:hint="default"/>
        <w:lang w:val="pt-PT" w:eastAsia="en-US" w:bidi="ar-SA"/>
      </w:rPr>
    </w:lvl>
  </w:abstractNum>
  <w:abstractNum w:abstractNumId="1" w15:restartNumberingAfterBreak="0">
    <w:nsid w:val="262B722F"/>
    <w:multiLevelType w:val="multilevel"/>
    <w:tmpl w:val="907C76FE"/>
    <w:lvl w:ilvl="0">
      <w:start w:val="2"/>
      <w:numFmt w:val="decimal"/>
      <w:lvlText w:val="%1"/>
      <w:lvlJc w:val="left"/>
      <w:pPr>
        <w:ind w:left="1879" w:hanging="69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879" w:hanging="69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9" w:hanging="69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3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68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5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0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1" w:hanging="696"/>
      </w:pPr>
      <w:rPr>
        <w:rFonts w:hint="default"/>
        <w:lang w:val="pt-PT" w:eastAsia="en-US" w:bidi="ar-SA"/>
      </w:rPr>
    </w:lvl>
  </w:abstractNum>
  <w:abstractNum w:abstractNumId="2" w15:restartNumberingAfterBreak="0">
    <w:nsid w:val="3E0043D5"/>
    <w:multiLevelType w:val="multilevel"/>
    <w:tmpl w:val="F156F30E"/>
    <w:lvl w:ilvl="0">
      <w:start w:val="1"/>
      <w:numFmt w:val="decimal"/>
      <w:lvlText w:val="%1"/>
      <w:lvlJc w:val="left"/>
      <w:pPr>
        <w:ind w:left="1370" w:hanging="43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70" w:hanging="43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1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8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3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1" w:hanging="432"/>
      </w:pPr>
      <w:rPr>
        <w:rFonts w:hint="default"/>
        <w:lang w:val="pt-PT" w:eastAsia="en-US" w:bidi="ar-SA"/>
      </w:rPr>
    </w:lvl>
  </w:abstractNum>
  <w:abstractNum w:abstractNumId="3" w15:restartNumberingAfterBreak="0">
    <w:nsid w:val="538A26D7"/>
    <w:multiLevelType w:val="hybridMultilevel"/>
    <w:tmpl w:val="9D96EDFE"/>
    <w:lvl w:ilvl="0" w:tplc="D2E2E582">
      <w:start w:val="1"/>
      <w:numFmt w:val="lowerLetter"/>
      <w:lvlText w:val="%1)"/>
      <w:lvlJc w:val="left"/>
      <w:pPr>
        <w:ind w:left="1879" w:hanging="50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A30AA78">
      <w:start w:val="1"/>
      <w:numFmt w:val="upperRoman"/>
      <w:lvlText w:val="%2."/>
      <w:lvlJc w:val="left"/>
      <w:pPr>
        <w:ind w:left="3103" w:hanging="50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4DECE5C2">
      <w:start w:val="1"/>
      <w:numFmt w:val="lowerRoman"/>
      <w:lvlText w:val="%3."/>
      <w:lvlJc w:val="left"/>
      <w:pPr>
        <w:ind w:left="4544" w:hanging="29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FD565846">
      <w:numFmt w:val="bullet"/>
      <w:lvlText w:val="•"/>
      <w:lvlJc w:val="left"/>
      <w:pPr>
        <w:ind w:left="5354" w:hanging="298"/>
      </w:pPr>
      <w:rPr>
        <w:rFonts w:hint="default"/>
        <w:lang w:val="pt-PT" w:eastAsia="en-US" w:bidi="ar-SA"/>
      </w:rPr>
    </w:lvl>
    <w:lvl w:ilvl="4" w:tplc="034610DE">
      <w:numFmt w:val="bullet"/>
      <w:lvlText w:val="•"/>
      <w:lvlJc w:val="left"/>
      <w:pPr>
        <w:ind w:left="6169" w:hanging="298"/>
      </w:pPr>
      <w:rPr>
        <w:rFonts w:hint="default"/>
        <w:lang w:val="pt-PT" w:eastAsia="en-US" w:bidi="ar-SA"/>
      </w:rPr>
    </w:lvl>
    <w:lvl w:ilvl="5" w:tplc="67B023A4">
      <w:numFmt w:val="bullet"/>
      <w:lvlText w:val="•"/>
      <w:lvlJc w:val="left"/>
      <w:pPr>
        <w:ind w:left="6983" w:hanging="298"/>
      </w:pPr>
      <w:rPr>
        <w:rFonts w:hint="default"/>
        <w:lang w:val="pt-PT" w:eastAsia="en-US" w:bidi="ar-SA"/>
      </w:rPr>
    </w:lvl>
    <w:lvl w:ilvl="6" w:tplc="AA503C8C">
      <w:numFmt w:val="bullet"/>
      <w:lvlText w:val="•"/>
      <w:lvlJc w:val="left"/>
      <w:pPr>
        <w:ind w:left="7798" w:hanging="298"/>
      </w:pPr>
      <w:rPr>
        <w:rFonts w:hint="default"/>
        <w:lang w:val="pt-PT" w:eastAsia="en-US" w:bidi="ar-SA"/>
      </w:rPr>
    </w:lvl>
    <w:lvl w:ilvl="7" w:tplc="35C417C0">
      <w:numFmt w:val="bullet"/>
      <w:lvlText w:val="•"/>
      <w:lvlJc w:val="left"/>
      <w:pPr>
        <w:ind w:left="8612" w:hanging="298"/>
      </w:pPr>
      <w:rPr>
        <w:rFonts w:hint="default"/>
        <w:lang w:val="pt-PT" w:eastAsia="en-US" w:bidi="ar-SA"/>
      </w:rPr>
    </w:lvl>
    <w:lvl w:ilvl="8" w:tplc="94807A2A">
      <w:numFmt w:val="bullet"/>
      <w:lvlText w:val="•"/>
      <w:lvlJc w:val="left"/>
      <w:pPr>
        <w:ind w:left="9427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717E37F7"/>
    <w:multiLevelType w:val="multilevel"/>
    <w:tmpl w:val="98D8198A"/>
    <w:lvl w:ilvl="0">
      <w:start w:val="1"/>
      <w:numFmt w:val="decimal"/>
      <w:lvlText w:val="%1."/>
      <w:lvlJc w:val="left"/>
      <w:pPr>
        <w:ind w:left="1015" w:hanging="361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0" w:hanging="992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9" w:hanging="99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83" w:hanging="1044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880" w:hanging="10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80" w:hanging="10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40" w:hanging="10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380" w:hanging="10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272" w:hanging="1044"/>
      </w:pPr>
      <w:rPr>
        <w:rFonts w:hint="default"/>
        <w:lang w:val="pt-PT" w:eastAsia="en-US" w:bidi="ar-SA"/>
      </w:rPr>
    </w:lvl>
  </w:abstractNum>
  <w:abstractNum w:abstractNumId="5" w15:restartNumberingAfterBreak="0">
    <w:nsid w:val="7F552A8C"/>
    <w:multiLevelType w:val="hybridMultilevel"/>
    <w:tmpl w:val="13502CBC"/>
    <w:lvl w:ilvl="0" w:tplc="A3080022">
      <w:start w:val="1"/>
      <w:numFmt w:val="lowerLetter"/>
      <w:lvlText w:val="%1)"/>
      <w:lvlJc w:val="left"/>
      <w:pPr>
        <w:ind w:left="2383" w:hanging="64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B12C4BA">
      <w:numFmt w:val="bullet"/>
      <w:lvlText w:val="•"/>
      <w:lvlJc w:val="left"/>
      <w:pPr>
        <w:ind w:left="3247" w:hanging="648"/>
      </w:pPr>
      <w:rPr>
        <w:rFonts w:hint="default"/>
        <w:lang w:val="pt-PT" w:eastAsia="en-US" w:bidi="ar-SA"/>
      </w:rPr>
    </w:lvl>
    <w:lvl w:ilvl="2" w:tplc="A4E8EFCA">
      <w:numFmt w:val="bullet"/>
      <w:lvlText w:val="•"/>
      <w:lvlJc w:val="left"/>
      <w:pPr>
        <w:ind w:left="4115" w:hanging="648"/>
      </w:pPr>
      <w:rPr>
        <w:rFonts w:hint="default"/>
        <w:lang w:val="pt-PT" w:eastAsia="en-US" w:bidi="ar-SA"/>
      </w:rPr>
    </w:lvl>
    <w:lvl w:ilvl="3" w:tplc="9B10623E">
      <w:numFmt w:val="bullet"/>
      <w:lvlText w:val="•"/>
      <w:lvlJc w:val="left"/>
      <w:pPr>
        <w:ind w:left="4982" w:hanging="648"/>
      </w:pPr>
      <w:rPr>
        <w:rFonts w:hint="default"/>
        <w:lang w:val="pt-PT" w:eastAsia="en-US" w:bidi="ar-SA"/>
      </w:rPr>
    </w:lvl>
    <w:lvl w:ilvl="4" w:tplc="786C2F3A">
      <w:numFmt w:val="bullet"/>
      <w:lvlText w:val="•"/>
      <w:lvlJc w:val="left"/>
      <w:pPr>
        <w:ind w:left="5850" w:hanging="648"/>
      </w:pPr>
      <w:rPr>
        <w:rFonts w:hint="default"/>
        <w:lang w:val="pt-PT" w:eastAsia="en-US" w:bidi="ar-SA"/>
      </w:rPr>
    </w:lvl>
    <w:lvl w:ilvl="5" w:tplc="38C08D4E">
      <w:numFmt w:val="bullet"/>
      <w:lvlText w:val="•"/>
      <w:lvlJc w:val="left"/>
      <w:pPr>
        <w:ind w:left="6718" w:hanging="648"/>
      </w:pPr>
      <w:rPr>
        <w:rFonts w:hint="default"/>
        <w:lang w:val="pt-PT" w:eastAsia="en-US" w:bidi="ar-SA"/>
      </w:rPr>
    </w:lvl>
    <w:lvl w:ilvl="6" w:tplc="906E3034">
      <w:numFmt w:val="bullet"/>
      <w:lvlText w:val="•"/>
      <w:lvlJc w:val="left"/>
      <w:pPr>
        <w:ind w:left="7585" w:hanging="648"/>
      </w:pPr>
      <w:rPr>
        <w:rFonts w:hint="default"/>
        <w:lang w:val="pt-PT" w:eastAsia="en-US" w:bidi="ar-SA"/>
      </w:rPr>
    </w:lvl>
    <w:lvl w:ilvl="7" w:tplc="A14A1A62">
      <w:numFmt w:val="bullet"/>
      <w:lvlText w:val="•"/>
      <w:lvlJc w:val="left"/>
      <w:pPr>
        <w:ind w:left="8453" w:hanging="648"/>
      </w:pPr>
      <w:rPr>
        <w:rFonts w:hint="default"/>
        <w:lang w:val="pt-PT" w:eastAsia="en-US" w:bidi="ar-SA"/>
      </w:rPr>
    </w:lvl>
    <w:lvl w:ilvl="8" w:tplc="83E6B01E">
      <w:numFmt w:val="bullet"/>
      <w:lvlText w:val="•"/>
      <w:lvlJc w:val="left"/>
      <w:pPr>
        <w:ind w:left="9321" w:hanging="648"/>
      </w:pPr>
      <w:rPr>
        <w:rFonts w:hint="default"/>
        <w:lang w:val="pt-PT" w:eastAsia="en-US" w:bidi="ar-SA"/>
      </w:rPr>
    </w:lvl>
  </w:abstractNum>
  <w:num w:numId="1" w16cid:durableId="2025932991">
    <w:abstractNumId w:val="3"/>
  </w:num>
  <w:num w:numId="2" w16cid:durableId="748037479">
    <w:abstractNumId w:val="5"/>
  </w:num>
  <w:num w:numId="3" w16cid:durableId="23941949">
    <w:abstractNumId w:val="0"/>
  </w:num>
  <w:num w:numId="4" w16cid:durableId="1022977499">
    <w:abstractNumId w:val="1"/>
  </w:num>
  <w:num w:numId="5" w16cid:durableId="264117223">
    <w:abstractNumId w:val="2"/>
  </w:num>
  <w:num w:numId="6" w16cid:durableId="438572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94"/>
    <w:rsid w:val="00026194"/>
    <w:rsid w:val="000472A8"/>
    <w:rsid w:val="000E64C5"/>
    <w:rsid w:val="002E4E6D"/>
    <w:rsid w:val="00304A31"/>
    <w:rsid w:val="003A02AE"/>
    <w:rsid w:val="004A7425"/>
    <w:rsid w:val="005165F0"/>
    <w:rsid w:val="005F0D85"/>
    <w:rsid w:val="00CE63A7"/>
    <w:rsid w:val="00D2250F"/>
    <w:rsid w:val="00F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88D6"/>
  <w15:docId w15:val="{788ED7C5-18FB-48BB-BF87-AA0FA639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014" w:hanging="359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80"/>
      <w:jc w:val="both"/>
    </w:pPr>
  </w:style>
  <w:style w:type="paragraph" w:styleId="PargrafodaLista">
    <w:name w:val="List Paragraph"/>
    <w:basedOn w:val="Normal"/>
    <w:uiPriority w:val="1"/>
    <w:qFormat/>
    <w:pPr>
      <w:ind w:left="10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4">
    <w:name w:val="4"/>
    <w:basedOn w:val="Tabelanormal"/>
    <w:rsid w:val="00F72019"/>
    <w:pPr>
      <w:widowControl/>
      <w:suppressAutoHyphens/>
      <w:autoSpaceDE/>
      <w:autoSpaceDN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cp:lastPrinted>2025-12-16T19:07:00Z</cp:lastPrinted>
  <dcterms:created xsi:type="dcterms:W3CDTF">2025-12-09T14:32:00Z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