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AD233" w14:textId="53F5BBD3" w:rsidR="002412BE" w:rsidRPr="00FD6D2D" w:rsidRDefault="00FD6D2D" w:rsidP="00FD6D2D">
      <w:pPr>
        <w:spacing w:before="41" w:line="480" w:lineRule="auto"/>
        <w:ind w:left="141"/>
        <w:jc w:val="center"/>
        <w:rPr>
          <w:rFonts w:ascii="Tahoma" w:eastAsia="Times New Roman" w:hAnsi="Tahoma" w:cs="Tahoma"/>
          <w:b/>
        </w:rPr>
      </w:pPr>
      <w:r w:rsidRPr="00012395">
        <w:rPr>
          <w:rFonts w:ascii="Tahoma" w:eastAsia="Times New Roman" w:hAnsi="Tahoma" w:cs="Tahoma"/>
          <w:b/>
        </w:rPr>
        <w:t>ANEXO</w:t>
      </w:r>
      <w:r w:rsidR="00BD3527">
        <w:rPr>
          <w:rFonts w:ascii="Tahoma" w:eastAsia="Times New Roman" w:hAnsi="Tahoma" w:cs="Tahoma"/>
          <w:b/>
        </w:rPr>
        <w:t xml:space="preserve"> III</w:t>
      </w:r>
      <w:r w:rsidRPr="00012395">
        <w:rPr>
          <w:rFonts w:ascii="Tahoma" w:eastAsia="Times New Roman" w:hAnsi="Tahoma" w:cs="Tahoma"/>
          <w:b/>
          <w:color w:val="FF0000"/>
        </w:rPr>
        <w:t xml:space="preserve"> </w:t>
      </w:r>
      <w:r w:rsidRPr="00012395">
        <w:rPr>
          <w:rFonts w:ascii="Tahoma" w:eastAsia="Times New Roman" w:hAnsi="Tahoma" w:cs="Tahoma"/>
          <w:b/>
        </w:rPr>
        <w:t xml:space="preserve">– </w:t>
      </w:r>
      <w:r w:rsidRPr="00F6009D">
        <w:rPr>
          <w:rFonts w:ascii="Tahoma" w:eastAsia="Times New Roman" w:hAnsi="Tahoma" w:cs="Tahoma"/>
          <w:b/>
        </w:rPr>
        <w:t xml:space="preserve">MINUTA </w:t>
      </w:r>
      <w:r>
        <w:rPr>
          <w:rFonts w:ascii="Tahoma" w:eastAsia="Times New Roman" w:hAnsi="Tahoma" w:cs="Tahoma"/>
          <w:b/>
        </w:rPr>
        <w:t>DO CONTRATO DE PRESTAÇÃO DE SERVIÇOS</w:t>
      </w:r>
    </w:p>
    <w:p w14:paraId="6D38F2D8" w14:textId="77777777" w:rsidR="009C1AE0" w:rsidRPr="00FD6D2D" w:rsidRDefault="009C1AE0" w:rsidP="00397EF2">
      <w:pPr>
        <w:spacing w:after="120" w:line="360" w:lineRule="auto"/>
        <w:ind w:left="4253" w:right="-15"/>
        <w:jc w:val="both"/>
        <w:rPr>
          <w:rFonts w:ascii="Tahoma" w:hAnsi="Tahoma" w:cs="Tahoma"/>
          <w:b/>
        </w:rPr>
      </w:pPr>
      <w:bookmarkStart w:id="0" w:name="_Hlk133519241"/>
    </w:p>
    <w:p w14:paraId="1F4ED2D6" w14:textId="781B9037" w:rsidR="00397EF2" w:rsidRDefault="00397EF2" w:rsidP="00397EF2">
      <w:pPr>
        <w:spacing w:after="120" w:line="360" w:lineRule="auto"/>
        <w:ind w:left="4253" w:right="-15"/>
        <w:jc w:val="both"/>
        <w:rPr>
          <w:rFonts w:ascii="Tahoma" w:hAnsi="Tahoma" w:cs="Tahoma"/>
          <w:b/>
          <w:color w:val="FF0000"/>
        </w:rPr>
      </w:pPr>
      <w:r w:rsidRPr="00FD6D2D">
        <w:rPr>
          <w:rFonts w:ascii="Tahoma" w:hAnsi="Tahoma" w:cs="Tahoma"/>
          <w:b/>
        </w:rPr>
        <w:t xml:space="preserve">CONTRATO ADMINISTRATIVO Nº </w:t>
      </w:r>
      <w:r w:rsidRPr="00FD6D2D">
        <w:rPr>
          <w:rFonts w:ascii="Tahoma" w:hAnsi="Tahoma" w:cs="Tahoma"/>
          <w:b/>
          <w:color w:val="FF0000"/>
        </w:rPr>
        <w:t>.../....</w:t>
      </w:r>
      <w:r w:rsidRPr="00FD6D2D">
        <w:rPr>
          <w:rFonts w:ascii="Tahoma" w:hAnsi="Tahoma" w:cs="Tahoma"/>
          <w:b/>
        </w:rPr>
        <w:t xml:space="preserve">, QUE FAZEM ENTRE SI </w:t>
      </w:r>
      <w:r w:rsidR="007B54CB" w:rsidRPr="00FD6D2D">
        <w:rPr>
          <w:rFonts w:ascii="Tahoma" w:hAnsi="Tahoma" w:cs="Tahoma"/>
          <w:b/>
        </w:rPr>
        <w:t>O MUNICÍPIO</w:t>
      </w:r>
      <w:r w:rsidR="0037184B" w:rsidRPr="00FD6D2D">
        <w:rPr>
          <w:rFonts w:ascii="Tahoma" w:hAnsi="Tahoma" w:cs="Tahoma"/>
          <w:b/>
        </w:rPr>
        <w:t xml:space="preserve"> DE SÃO BENTO DO SAPUCAÍ </w:t>
      </w:r>
      <w:r w:rsidRPr="00FD6D2D">
        <w:rPr>
          <w:rFonts w:ascii="Tahoma" w:hAnsi="Tahoma" w:cs="Tahoma"/>
          <w:b/>
        </w:rPr>
        <w:t xml:space="preserve">E A EMPRESA </w:t>
      </w:r>
      <w:r w:rsidRPr="00FD6D2D">
        <w:rPr>
          <w:rFonts w:ascii="Tahoma" w:hAnsi="Tahoma" w:cs="Tahoma"/>
          <w:b/>
          <w:color w:val="FF0000"/>
        </w:rPr>
        <w:t>..................................</w:t>
      </w:r>
      <w:r w:rsidR="009F1AFA">
        <w:rPr>
          <w:rFonts w:ascii="Tahoma" w:hAnsi="Tahoma" w:cs="Tahoma"/>
          <w:b/>
          <w:color w:val="FF0000"/>
        </w:rPr>
        <w:t>......</w:t>
      </w:r>
      <w:r w:rsidRPr="00FD6D2D">
        <w:rPr>
          <w:rFonts w:ascii="Tahoma" w:hAnsi="Tahoma" w:cs="Tahoma"/>
          <w:b/>
          <w:color w:val="FF0000"/>
        </w:rPr>
        <w:t xml:space="preserve">..  </w:t>
      </w:r>
    </w:p>
    <w:p w14:paraId="0BF0C2EE" w14:textId="77777777" w:rsidR="00FD6D2D" w:rsidRPr="00FD6D2D" w:rsidRDefault="00FD6D2D" w:rsidP="00397EF2">
      <w:pPr>
        <w:spacing w:after="120" w:line="360" w:lineRule="auto"/>
        <w:ind w:left="4253" w:right="-15"/>
        <w:jc w:val="both"/>
        <w:rPr>
          <w:rFonts w:ascii="Tahoma" w:hAnsi="Tahoma" w:cs="Tahoma"/>
          <w:b/>
          <w:color w:val="FF0000"/>
        </w:rPr>
      </w:pPr>
    </w:p>
    <w:p w14:paraId="470D24A7" w14:textId="4C967211" w:rsidR="009B32A8" w:rsidRPr="00FD6D2D" w:rsidRDefault="00B912D6" w:rsidP="00B912D6">
      <w:pPr>
        <w:spacing w:before="120" w:after="120" w:line="276" w:lineRule="auto"/>
        <w:jc w:val="both"/>
        <w:rPr>
          <w:rFonts w:ascii="Tahoma" w:hAnsi="Tahoma" w:cs="Tahoma"/>
        </w:rPr>
      </w:pPr>
      <w:r w:rsidRPr="00FD6D2D">
        <w:rPr>
          <w:rFonts w:ascii="Tahoma" w:hAnsi="Tahoma" w:cs="Tahoma"/>
        </w:rPr>
        <w:t xml:space="preserve">O </w:t>
      </w:r>
      <w:r w:rsidR="00FD6D2D" w:rsidRPr="00FD6D2D">
        <w:rPr>
          <w:rFonts w:ascii="Tahoma" w:hAnsi="Tahoma" w:cs="Tahoma"/>
          <w:b/>
          <w:bCs/>
        </w:rPr>
        <w:t>MUNICÍPIO DE SÃO BENTO DO SAPUCAÍ</w:t>
      </w:r>
      <w:r w:rsidR="00397EF2" w:rsidRPr="00FD6D2D">
        <w:rPr>
          <w:rFonts w:ascii="Tahoma" w:hAnsi="Tahoma" w:cs="Tahoma"/>
        </w:rPr>
        <w:t xml:space="preserve">, com sede </w:t>
      </w:r>
      <w:r w:rsidRPr="00FD6D2D">
        <w:rPr>
          <w:rFonts w:ascii="Tahoma" w:hAnsi="Tahoma" w:cs="Tahoma"/>
        </w:rPr>
        <w:t>na Avenida Sebastião de Mello Mendes, nº 511, Jardim Santa Terezinha,</w:t>
      </w:r>
      <w:r w:rsidR="00397EF2" w:rsidRPr="00FD6D2D">
        <w:rPr>
          <w:rFonts w:ascii="Tahoma" w:hAnsi="Tahoma" w:cs="Tahoma"/>
        </w:rPr>
        <w:t xml:space="preserve"> na cidade de</w:t>
      </w:r>
      <w:r w:rsidRPr="00FD6D2D">
        <w:rPr>
          <w:rFonts w:ascii="Tahoma" w:hAnsi="Tahoma" w:cs="Tahoma"/>
        </w:rPr>
        <w:t xml:space="preserve"> São Bento do Sapucaí/SP</w:t>
      </w:r>
      <w:r w:rsidR="00397EF2" w:rsidRPr="00FD6D2D">
        <w:rPr>
          <w:rFonts w:ascii="Tahoma" w:hAnsi="Tahoma" w:cs="Tahoma"/>
        </w:rPr>
        <w:t>, inscrito</w:t>
      </w:r>
      <w:r w:rsidRPr="00FD6D2D">
        <w:rPr>
          <w:rFonts w:ascii="Tahoma" w:hAnsi="Tahoma" w:cs="Tahoma"/>
        </w:rPr>
        <w:t xml:space="preserve"> </w:t>
      </w:r>
      <w:r w:rsidR="00397EF2" w:rsidRPr="00FD6D2D">
        <w:rPr>
          <w:rFonts w:ascii="Tahoma" w:hAnsi="Tahoma" w:cs="Tahoma"/>
        </w:rPr>
        <w:t>no CNPJ sob o nº</w:t>
      </w:r>
      <w:r w:rsidRPr="00FD6D2D">
        <w:rPr>
          <w:rFonts w:ascii="Tahoma" w:hAnsi="Tahoma" w:cs="Tahoma"/>
        </w:rPr>
        <w:t xml:space="preserve"> 45.195.823/0001-58</w:t>
      </w:r>
      <w:r w:rsidR="00397EF2" w:rsidRPr="00FD6D2D">
        <w:rPr>
          <w:rFonts w:ascii="Tahoma" w:hAnsi="Tahoma" w:cs="Tahoma"/>
        </w:rPr>
        <w:t>, neste ato representado pel</w:t>
      </w:r>
      <w:r w:rsidR="00BD3527">
        <w:rPr>
          <w:rFonts w:ascii="Tahoma" w:hAnsi="Tahoma" w:cs="Tahoma"/>
        </w:rPr>
        <w:t xml:space="preserve">o </w:t>
      </w:r>
      <w:r w:rsidRPr="00FD6D2D">
        <w:rPr>
          <w:rFonts w:ascii="Tahoma" w:hAnsi="Tahoma" w:cs="Tahoma"/>
        </w:rPr>
        <w:t>Prefeit</w:t>
      </w:r>
      <w:r w:rsidR="00BD3527">
        <w:rPr>
          <w:rFonts w:ascii="Tahoma" w:hAnsi="Tahoma" w:cs="Tahoma"/>
        </w:rPr>
        <w:t>o</w:t>
      </w:r>
      <w:r w:rsidR="00FD6D2D">
        <w:rPr>
          <w:rFonts w:ascii="Tahoma" w:hAnsi="Tahoma" w:cs="Tahoma"/>
        </w:rPr>
        <w:t xml:space="preserve"> </w:t>
      </w:r>
      <w:r w:rsidR="00BD3527">
        <w:rPr>
          <w:rFonts w:ascii="Tahoma" w:hAnsi="Tahoma" w:cs="Tahoma"/>
        </w:rPr>
        <w:t>Gilberto Donizeti</w:t>
      </w:r>
      <w:r w:rsidR="0039780F">
        <w:rPr>
          <w:rFonts w:ascii="Tahoma" w:hAnsi="Tahoma" w:cs="Tahoma"/>
        </w:rPr>
        <w:t xml:space="preserve"> de Souza</w:t>
      </w:r>
      <w:r w:rsidR="00397EF2" w:rsidRPr="00FD6D2D">
        <w:rPr>
          <w:rFonts w:ascii="Tahoma" w:hAnsi="Tahoma" w:cs="Tahoma"/>
        </w:rPr>
        <w:t>,</w:t>
      </w:r>
      <w:r w:rsidRPr="00FD6D2D">
        <w:rPr>
          <w:rFonts w:ascii="Tahoma" w:hAnsi="Tahoma" w:cs="Tahoma"/>
        </w:rPr>
        <w:t xml:space="preserve"> </w:t>
      </w:r>
      <w:r w:rsidR="00397EF2" w:rsidRPr="00FD6D2D">
        <w:rPr>
          <w:rFonts w:ascii="Tahoma" w:hAnsi="Tahoma" w:cs="Tahoma"/>
        </w:rPr>
        <w:t>doravante denominad</w:t>
      </w:r>
      <w:r w:rsidR="00AF2F2F" w:rsidRPr="00FD6D2D">
        <w:rPr>
          <w:rFonts w:ascii="Tahoma" w:hAnsi="Tahoma" w:cs="Tahoma"/>
        </w:rPr>
        <w:t>o</w:t>
      </w:r>
      <w:r w:rsidR="00397EF2" w:rsidRPr="00FD6D2D">
        <w:rPr>
          <w:rFonts w:ascii="Tahoma" w:hAnsi="Tahoma" w:cs="Tahoma"/>
        </w:rPr>
        <w:t xml:space="preserve"> CONTRATANTE, e</w:t>
      </w:r>
      <w:r w:rsidR="00FD6D2D">
        <w:rPr>
          <w:rFonts w:ascii="Tahoma" w:hAnsi="Tahoma" w:cs="Tahoma"/>
        </w:rPr>
        <w:t xml:space="preserve"> a empresa</w:t>
      </w:r>
      <w:r w:rsidR="00397EF2" w:rsidRPr="00FD6D2D">
        <w:rPr>
          <w:rFonts w:ascii="Tahoma" w:hAnsi="Tahoma" w:cs="Tahoma"/>
        </w:rPr>
        <w:t xml:space="preserve"> </w:t>
      </w:r>
      <w:r w:rsidR="00397EF2" w:rsidRPr="003B6C05">
        <w:rPr>
          <w:rFonts w:ascii="Tahoma" w:hAnsi="Tahoma" w:cs="Tahoma"/>
          <w:b/>
          <w:bCs/>
          <w:color w:val="FF0000"/>
        </w:rPr>
        <w:t>..............................</w:t>
      </w:r>
      <w:r w:rsidR="00FD6D2D">
        <w:rPr>
          <w:rFonts w:ascii="Tahoma" w:hAnsi="Tahoma" w:cs="Tahoma"/>
        </w:rPr>
        <w:t>, i</w:t>
      </w:r>
      <w:r w:rsidR="00397EF2" w:rsidRPr="00FD6D2D">
        <w:rPr>
          <w:rFonts w:ascii="Tahoma" w:hAnsi="Tahoma" w:cs="Tahoma"/>
        </w:rPr>
        <w:t xml:space="preserve">nscrita no CNPJ/MF sob o nº </w:t>
      </w:r>
      <w:r w:rsidR="00397EF2" w:rsidRPr="00FD6D2D">
        <w:rPr>
          <w:rFonts w:ascii="Tahoma" w:hAnsi="Tahoma" w:cs="Tahoma"/>
          <w:color w:val="FF0000"/>
        </w:rPr>
        <w:t>............................</w:t>
      </w:r>
      <w:r w:rsidR="00397EF2" w:rsidRPr="00FD6D2D">
        <w:rPr>
          <w:rFonts w:ascii="Tahoma" w:hAnsi="Tahoma" w:cs="Tahoma"/>
        </w:rPr>
        <w:t xml:space="preserve">, sediada na </w:t>
      </w:r>
      <w:r w:rsidR="00397EF2" w:rsidRPr="00FD6D2D">
        <w:rPr>
          <w:rFonts w:ascii="Tahoma" w:hAnsi="Tahoma" w:cs="Tahoma"/>
          <w:color w:val="FF0000"/>
        </w:rPr>
        <w:t>...................................</w:t>
      </w:r>
      <w:r w:rsidR="00397EF2" w:rsidRPr="00FD6D2D">
        <w:rPr>
          <w:rFonts w:ascii="Tahoma" w:hAnsi="Tahoma" w:cs="Tahoma"/>
        </w:rPr>
        <w:t xml:space="preserve">, em </w:t>
      </w:r>
      <w:r w:rsidR="00397EF2" w:rsidRPr="00FD6D2D">
        <w:rPr>
          <w:rFonts w:ascii="Tahoma" w:hAnsi="Tahoma" w:cs="Tahoma"/>
          <w:color w:val="FF0000"/>
        </w:rPr>
        <w:t>............................</w:t>
      </w:r>
      <w:r w:rsidR="00FD6D2D">
        <w:rPr>
          <w:rFonts w:ascii="Tahoma" w:hAnsi="Tahoma" w:cs="Tahoma"/>
          <w:color w:val="FF0000"/>
        </w:rPr>
        <w:t>.</w:t>
      </w:r>
      <w:r w:rsidR="00FD6D2D">
        <w:rPr>
          <w:rFonts w:ascii="Tahoma" w:hAnsi="Tahoma" w:cs="Tahoma"/>
        </w:rPr>
        <w:t>, d</w:t>
      </w:r>
      <w:r w:rsidR="00397EF2" w:rsidRPr="00FD6D2D">
        <w:rPr>
          <w:rFonts w:ascii="Tahoma" w:hAnsi="Tahoma" w:cs="Tahoma"/>
        </w:rPr>
        <w:t>oravante designad</w:t>
      </w:r>
      <w:r w:rsidR="00D95DEB" w:rsidRPr="00FD6D2D">
        <w:rPr>
          <w:rFonts w:ascii="Tahoma" w:hAnsi="Tahoma" w:cs="Tahoma"/>
        </w:rPr>
        <w:t>o</w:t>
      </w:r>
      <w:r w:rsidR="00397EF2" w:rsidRPr="00FD6D2D">
        <w:rPr>
          <w:rFonts w:ascii="Tahoma" w:hAnsi="Tahoma" w:cs="Tahoma"/>
        </w:rPr>
        <w:t xml:space="preserve"> CONTRATAD</w:t>
      </w:r>
      <w:r w:rsidR="00D95DEB" w:rsidRPr="00FD6D2D">
        <w:rPr>
          <w:rFonts w:ascii="Tahoma" w:hAnsi="Tahoma" w:cs="Tahoma"/>
        </w:rPr>
        <w:t>O</w:t>
      </w:r>
      <w:r w:rsidR="00397EF2" w:rsidRPr="00FD6D2D">
        <w:rPr>
          <w:rFonts w:ascii="Tahoma" w:hAnsi="Tahoma" w:cs="Tahoma"/>
        </w:rPr>
        <w:t xml:space="preserve">, neste ato representada por </w:t>
      </w:r>
      <w:r w:rsidR="00397EF2" w:rsidRPr="00FD6D2D">
        <w:rPr>
          <w:rFonts w:ascii="Tahoma" w:hAnsi="Tahoma" w:cs="Tahoma"/>
          <w:color w:val="FF0000"/>
        </w:rPr>
        <w:t>..................................</w:t>
      </w:r>
      <w:r w:rsidR="00397EF2" w:rsidRPr="00FD6D2D">
        <w:rPr>
          <w:rFonts w:ascii="Tahoma" w:hAnsi="Tahoma" w:cs="Tahoma"/>
        </w:rPr>
        <w:t xml:space="preserve"> </w:t>
      </w:r>
      <w:r w:rsidR="00397EF2" w:rsidRPr="00FD6D2D">
        <w:rPr>
          <w:rFonts w:ascii="Tahoma" w:hAnsi="Tahoma" w:cs="Tahoma"/>
          <w:color w:val="FF0000"/>
        </w:rPr>
        <w:t>(nome e função n</w:t>
      </w:r>
      <w:r w:rsidR="00D95DEB" w:rsidRPr="00FD6D2D">
        <w:rPr>
          <w:rFonts w:ascii="Tahoma" w:hAnsi="Tahoma" w:cs="Tahoma"/>
          <w:color w:val="FF0000"/>
        </w:rPr>
        <w:t>o</w:t>
      </w:r>
      <w:r w:rsidR="00397EF2" w:rsidRPr="00FD6D2D">
        <w:rPr>
          <w:rFonts w:ascii="Tahoma" w:hAnsi="Tahoma" w:cs="Tahoma"/>
          <w:color w:val="FF0000"/>
        </w:rPr>
        <w:t xml:space="preserve"> contratad</w:t>
      </w:r>
      <w:r w:rsidR="00D95DEB" w:rsidRPr="00FD6D2D">
        <w:rPr>
          <w:rFonts w:ascii="Tahoma" w:hAnsi="Tahoma" w:cs="Tahoma"/>
          <w:color w:val="FF0000"/>
        </w:rPr>
        <w:t>o</w:t>
      </w:r>
      <w:r w:rsidR="00397EF2" w:rsidRPr="00FD6D2D">
        <w:rPr>
          <w:rFonts w:ascii="Tahoma" w:hAnsi="Tahoma" w:cs="Tahoma"/>
          <w:color w:val="FF0000"/>
        </w:rPr>
        <w:t>)</w:t>
      </w:r>
      <w:r w:rsidR="00397EF2" w:rsidRPr="00FD6D2D">
        <w:rPr>
          <w:rFonts w:ascii="Tahoma" w:hAnsi="Tahoma" w:cs="Tahoma"/>
        </w:rPr>
        <w:t xml:space="preserve">, </w:t>
      </w:r>
      <w:r w:rsidR="00D52086" w:rsidRPr="00FD6D2D">
        <w:rPr>
          <w:rFonts w:ascii="Tahoma" w:hAnsi="Tahoma" w:cs="Tahoma"/>
          <w:iCs/>
          <w:color w:val="FF0000"/>
        </w:rPr>
        <w:t xml:space="preserve">conforme atos constitutivos da empresa </w:t>
      </w:r>
      <w:r w:rsidR="00D52086" w:rsidRPr="00FD6D2D">
        <w:rPr>
          <w:rFonts w:ascii="Tahoma" w:hAnsi="Tahoma" w:cs="Tahoma"/>
          <w:b/>
          <w:iCs/>
          <w:color w:val="FF0000"/>
        </w:rPr>
        <w:t>OU</w:t>
      </w:r>
      <w:r w:rsidR="00D52086" w:rsidRPr="00FD6D2D">
        <w:rPr>
          <w:rFonts w:ascii="Tahoma" w:hAnsi="Tahoma" w:cs="Tahoma"/>
          <w:iCs/>
          <w:color w:val="FF0000"/>
        </w:rPr>
        <w:t xml:space="preserve"> procuração apresentada nos autos</w:t>
      </w:r>
      <w:r w:rsidR="00D52086" w:rsidRPr="00FD6D2D">
        <w:rPr>
          <w:rFonts w:ascii="Tahoma" w:hAnsi="Tahoma" w:cs="Tahoma"/>
          <w:i/>
          <w:color w:val="FF0000"/>
        </w:rPr>
        <w:t xml:space="preserve">, </w:t>
      </w:r>
      <w:r w:rsidR="00397EF2" w:rsidRPr="00FD6D2D">
        <w:rPr>
          <w:rFonts w:ascii="Tahoma" w:hAnsi="Tahoma" w:cs="Tahoma"/>
        </w:rPr>
        <w:t xml:space="preserve">tendo em vista o que consta no Processo </w:t>
      </w:r>
      <w:r w:rsidRPr="00FD6D2D">
        <w:rPr>
          <w:rFonts w:ascii="Tahoma" w:hAnsi="Tahoma" w:cs="Tahoma"/>
        </w:rPr>
        <w:t xml:space="preserve">Administrativo </w:t>
      </w:r>
      <w:r w:rsidR="00397EF2" w:rsidRPr="00BD3527">
        <w:rPr>
          <w:rFonts w:ascii="Tahoma" w:hAnsi="Tahoma" w:cs="Tahoma"/>
        </w:rPr>
        <w:t xml:space="preserve">nº </w:t>
      </w:r>
      <w:r w:rsidR="00A44593" w:rsidRPr="00A44593">
        <w:rPr>
          <w:rFonts w:ascii="Tahoma" w:hAnsi="Tahoma" w:cs="Tahoma"/>
          <w:b/>
          <w:bCs/>
        </w:rPr>
        <w:t>978</w:t>
      </w:r>
      <w:r w:rsidR="00BD3527" w:rsidRPr="00A44593">
        <w:rPr>
          <w:rFonts w:ascii="Tahoma" w:hAnsi="Tahoma" w:cs="Tahoma"/>
          <w:b/>
          <w:bCs/>
        </w:rPr>
        <w:t>/2025</w:t>
      </w:r>
      <w:r w:rsidR="00397EF2" w:rsidRPr="00BD3527">
        <w:rPr>
          <w:rFonts w:ascii="Tahoma" w:hAnsi="Tahoma" w:cs="Tahoma"/>
        </w:rPr>
        <w:t xml:space="preserve"> </w:t>
      </w:r>
      <w:r w:rsidR="00397EF2" w:rsidRPr="00FD6D2D">
        <w:rPr>
          <w:rFonts w:ascii="Tahoma" w:hAnsi="Tahoma" w:cs="Tahoma"/>
        </w:rPr>
        <w:t>e em observância às disposições da Lei</w:t>
      </w:r>
      <w:r w:rsidR="00FD6D2D">
        <w:rPr>
          <w:rFonts w:ascii="Tahoma" w:hAnsi="Tahoma" w:cs="Tahoma"/>
        </w:rPr>
        <w:t xml:space="preserve"> Federal</w:t>
      </w:r>
      <w:r w:rsidR="00397EF2" w:rsidRPr="00FD6D2D">
        <w:rPr>
          <w:rFonts w:ascii="Tahoma" w:hAnsi="Tahoma" w:cs="Tahoma"/>
        </w:rPr>
        <w:t xml:space="preserve"> nº 14.133</w:t>
      </w:r>
      <w:r w:rsidR="00D96EC9" w:rsidRPr="00FD6D2D">
        <w:rPr>
          <w:rFonts w:ascii="Tahoma" w:hAnsi="Tahoma" w:cs="Tahoma"/>
        </w:rPr>
        <w:t>, de 20</w:t>
      </w:r>
      <w:r w:rsidR="00397EF2" w:rsidRPr="00FD6D2D">
        <w:rPr>
          <w:rFonts w:ascii="Tahoma" w:hAnsi="Tahoma" w:cs="Tahoma"/>
        </w:rPr>
        <w:t>21</w:t>
      </w:r>
      <w:r w:rsidR="00D96EC9" w:rsidRPr="00FD6D2D">
        <w:rPr>
          <w:rFonts w:ascii="Tahoma" w:hAnsi="Tahoma" w:cs="Tahoma"/>
        </w:rPr>
        <w:t xml:space="preserve"> e d</w:t>
      </w:r>
      <w:r w:rsidR="00FD6D2D">
        <w:rPr>
          <w:rFonts w:ascii="Tahoma" w:hAnsi="Tahoma" w:cs="Tahoma"/>
        </w:rPr>
        <w:t>o Decreto Municipal nº 4.350</w:t>
      </w:r>
      <w:r w:rsidR="00D96EC9" w:rsidRPr="00FD6D2D">
        <w:rPr>
          <w:rFonts w:ascii="Tahoma" w:hAnsi="Tahoma" w:cs="Tahoma"/>
        </w:rPr>
        <w:t>, de 202</w:t>
      </w:r>
      <w:r w:rsidR="00FD6D2D">
        <w:rPr>
          <w:rFonts w:ascii="Tahoma" w:hAnsi="Tahoma" w:cs="Tahoma"/>
        </w:rPr>
        <w:t>4</w:t>
      </w:r>
      <w:r w:rsidR="00397EF2" w:rsidRPr="00FD6D2D">
        <w:rPr>
          <w:rFonts w:ascii="Tahoma" w:hAnsi="Tahoma" w:cs="Tahoma"/>
        </w:rPr>
        <w:t xml:space="preserve">, resolvem celebrar o presente Termo de Contrato, decorrente </w:t>
      </w:r>
      <w:r w:rsidR="00FD6D2D" w:rsidRPr="00FD6D2D">
        <w:rPr>
          <w:rFonts w:ascii="Tahoma" w:hAnsi="Tahoma" w:cs="Tahoma"/>
        </w:rPr>
        <w:t>do Pregão Eletrônico</w:t>
      </w:r>
      <w:r w:rsidR="00D96EC9" w:rsidRPr="00FD6D2D">
        <w:rPr>
          <w:rFonts w:ascii="Tahoma" w:hAnsi="Tahoma" w:cs="Tahoma"/>
        </w:rPr>
        <w:t xml:space="preserve"> n</w:t>
      </w:r>
      <w:r w:rsidR="00D2380C" w:rsidRPr="00FD6D2D">
        <w:rPr>
          <w:rFonts w:ascii="Tahoma" w:hAnsi="Tahoma" w:cs="Tahoma"/>
        </w:rPr>
        <w:t>º</w:t>
      </w:r>
      <w:r w:rsidR="00D96EC9" w:rsidRPr="00FD6D2D">
        <w:rPr>
          <w:rFonts w:ascii="Tahoma" w:hAnsi="Tahoma" w:cs="Tahoma"/>
        </w:rPr>
        <w:t xml:space="preserve"> </w:t>
      </w:r>
      <w:r w:rsidR="00A44593" w:rsidRPr="00A44593">
        <w:rPr>
          <w:rFonts w:ascii="Tahoma" w:hAnsi="Tahoma" w:cs="Tahoma"/>
          <w:b/>
          <w:bCs/>
        </w:rPr>
        <w:t>028</w:t>
      </w:r>
      <w:r w:rsidR="00BD3527" w:rsidRPr="00A44593">
        <w:rPr>
          <w:rFonts w:ascii="Tahoma" w:hAnsi="Tahoma" w:cs="Tahoma"/>
          <w:b/>
          <w:bCs/>
        </w:rPr>
        <w:t>/2025</w:t>
      </w:r>
      <w:r w:rsidR="00397EF2" w:rsidRPr="00FD6D2D">
        <w:rPr>
          <w:rFonts w:ascii="Tahoma" w:hAnsi="Tahoma" w:cs="Tahoma"/>
        </w:rPr>
        <w:t>, mediante as cláusulas e condições a seguir enunciadas.</w:t>
      </w:r>
    </w:p>
    <w:bookmarkEnd w:id="0"/>
    <w:p w14:paraId="0D4D3BC7" w14:textId="52006079" w:rsidR="00D96EC9" w:rsidRPr="00FD6D2D" w:rsidRDefault="00D96EC9" w:rsidP="001D1120">
      <w:pPr>
        <w:pStyle w:val="Nivel01Titulo"/>
        <w:tabs>
          <w:tab w:val="clear" w:pos="567"/>
        </w:tabs>
        <w:ind w:left="0" w:firstLine="0"/>
        <w:rPr>
          <w:rFonts w:ascii="Tahoma" w:hAnsi="Tahoma" w:cs="Tahoma"/>
          <w:color w:val="auto"/>
          <w:sz w:val="22"/>
          <w:szCs w:val="22"/>
        </w:rPr>
      </w:pPr>
      <w:r w:rsidRPr="00FD6D2D">
        <w:rPr>
          <w:rFonts w:ascii="Tahoma" w:hAnsi="Tahoma" w:cs="Tahoma"/>
          <w:color w:val="auto"/>
          <w:sz w:val="22"/>
          <w:szCs w:val="22"/>
        </w:rPr>
        <w:t>CLÁUSULA PRIMEIRA – OBJETO</w:t>
      </w:r>
    </w:p>
    <w:p w14:paraId="66FAF584" w14:textId="1360D301" w:rsidR="00D96EC9" w:rsidRPr="00FD6D2D" w:rsidRDefault="00D96EC9" w:rsidP="00D96EC9">
      <w:pPr>
        <w:numPr>
          <w:ilvl w:val="1"/>
          <w:numId w:val="2"/>
        </w:numPr>
        <w:spacing w:before="120" w:after="120" w:line="276" w:lineRule="auto"/>
        <w:ind w:left="425"/>
        <w:jc w:val="both"/>
        <w:rPr>
          <w:rFonts w:ascii="Tahoma" w:hAnsi="Tahoma" w:cs="Tahoma"/>
          <w:color w:val="000000"/>
        </w:rPr>
      </w:pPr>
      <w:r w:rsidRPr="00FD6D2D">
        <w:rPr>
          <w:rFonts w:ascii="Tahoma" w:hAnsi="Tahoma" w:cs="Tahoma"/>
          <w:color w:val="000000"/>
        </w:rPr>
        <w:t xml:space="preserve">O objeto do presente instrumento é a </w:t>
      </w:r>
      <w:r w:rsidR="00A44593" w:rsidRPr="00DD1330">
        <w:rPr>
          <w:b/>
        </w:rPr>
        <w:t>LICITAÇÃO DE TOLDO PARA AS UNIDADES ESCOLARES</w:t>
      </w:r>
      <w:r w:rsidRPr="00FD6D2D">
        <w:rPr>
          <w:rFonts w:ascii="Tahoma" w:hAnsi="Tahoma" w:cs="Tahoma"/>
          <w:color w:val="000000"/>
        </w:rPr>
        <w:t>, nas condições estabelecidas no Termo de Referência.</w:t>
      </w:r>
    </w:p>
    <w:p w14:paraId="0A29B700" w14:textId="662970F8" w:rsidR="005541AB" w:rsidRPr="00FD6D2D" w:rsidRDefault="005541AB" w:rsidP="005541AB">
      <w:pPr>
        <w:pStyle w:val="PargrafodaLista"/>
        <w:numPr>
          <w:ilvl w:val="1"/>
          <w:numId w:val="2"/>
        </w:numPr>
        <w:spacing w:before="120" w:after="120" w:line="276" w:lineRule="auto"/>
        <w:jc w:val="both"/>
        <w:rPr>
          <w:rFonts w:ascii="Tahoma" w:hAnsi="Tahoma" w:cs="Tahoma"/>
          <w:color w:val="FF0000"/>
        </w:rPr>
      </w:pPr>
      <w:r w:rsidRPr="00FD6D2D">
        <w:rPr>
          <w:rFonts w:ascii="Tahoma" w:hAnsi="Tahoma" w:cs="Tahoma"/>
          <w:color w:val="FF0000"/>
        </w:rPr>
        <w:t>Detalhamento do objeto da contratação:</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082"/>
        <w:gridCol w:w="992"/>
        <w:gridCol w:w="1134"/>
        <w:gridCol w:w="1418"/>
        <w:gridCol w:w="1588"/>
      </w:tblGrid>
      <w:tr w:rsidR="005541AB" w:rsidRPr="00FD6D2D" w14:paraId="16868735" w14:textId="77777777" w:rsidTr="00F75163">
        <w:tc>
          <w:tcPr>
            <w:tcW w:w="851" w:type="dxa"/>
            <w:tcBorders>
              <w:top w:val="single" w:sz="4" w:space="0" w:color="000000"/>
              <w:left w:val="single" w:sz="4" w:space="0" w:color="000000"/>
              <w:bottom w:val="single" w:sz="4" w:space="0" w:color="000000"/>
              <w:right w:val="single" w:sz="4" w:space="0" w:color="000000"/>
            </w:tcBorders>
            <w:vAlign w:val="center"/>
          </w:tcPr>
          <w:p w14:paraId="7D5E410E" w14:textId="77777777" w:rsidR="005541AB" w:rsidRPr="00FD6D2D" w:rsidRDefault="005541AB" w:rsidP="00BD2F13">
            <w:pPr>
              <w:widowControl w:val="0"/>
              <w:suppressAutoHyphens/>
              <w:spacing w:after="0" w:line="276" w:lineRule="auto"/>
              <w:jc w:val="center"/>
              <w:rPr>
                <w:rFonts w:ascii="Tahoma" w:hAnsi="Tahoma" w:cs="Tahoma"/>
                <w:b/>
                <w:bCs/>
                <w:color w:val="000000"/>
              </w:rPr>
            </w:pPr>
            <w:r w:rsidRPr="00FD6D2D">
              <w:rPr>
                <w:rFonts w:ascii="Tahoma" w:hAnsi="Tahoma" w:cs="Tahoma"/>
                <w:b/>
                <w:bCs/>
                <w:color w:val="000000"/>
              </w:rPr>
              <w:t>ITEM</w:t>
            </w:r>
          </w:p>
        </w:tc>
        <w:tc>
          <w:tcPr>
            <w:tcW w:w="4082" w:type="dxa"/>
            <w:tcBorders>
              <w:top w:val="single" w:sz="4" w:space="0" w:color="000000"/>
              <w:left w:val="single" w:sz="4" w:space="0" w:color="000000"/>
              <w:bottom w:val="single" w:sz="4" w:space="0" w:color="000000"/>
              <w:right w:val="single" w:sz="4" w:space="0" w:color="000000"/>
            </w:tcBorders>
            <w:vAlign w:val="center"/>
            <w:hideMark/>
          </w:tcPr>
          <w:p w14:paraId="23F2AFEC" w14:textId="12BEE35B" w:rsidR="005541AB" w:rsidRPr="00FD6D2D" w:rsidRDefault="00FD6D2D" w:rsidP="00BD2F13">
            <w:pPr>
              <w:widowControl w:val="0"/>
              <w:suppressAutoHyphens/>
              <w:spacing w:after="0" w:line="276" w:lineRule="auto"/>
              <w:jc w:val="center"/>
              <w:rPr>
                <w:rFonts w:ascii="Tahoma" w:hAnsi="Tahoma" w:cs="Tahoma"/>
                <w:color w:val="000000"/>
              </w:rPr>
            </w:pPr>
            <w:r>
              <w:rPr>
                <w:rFonts w:ascii="Tahoma" w:hAnsi="Tahoma" w:cs="Tahoma"/>
                <w:b/>
                <w:bCs/>
                <w:color w:val="000000"/>
              </w:rPr>
              <w:t>DESCRIÇÃO</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053B1B3" w14:textId="394BE3D1" w:rsidR="005541AB" w:rsidRPr="00FD6D2D" w:rsidRDefault="005541AB" w:rsidP="00BD2F13">
            <w:pPr>
              <w:widowControl w:val="0"/>
              <w:suppressAutoHyphens/>
              <w:spacing w:after="0" w:line="276" w:lineRule="auto"/>
              <w:jc w:val="center"/>
              <w:rPr>
                <w:rFonts w:ascii="Tahoma" w:hAnsi="Tahoma" w:cs="Tahoma"/>
                <w:color w:val="000000"/>
              </w:rPr>
            </w:pPr>
            <w:r w:rsidRPr="00FD6D2D">
              <w:rPr>
                <w:rFonts w:ascii="Tahoma" w:hAnsi="Tahoma" w:cs="Tahoma"/>
                <w:b/>
                <w:bCs/>
                <w:color w:val="000000"/>
              </w:rPr>
              <w:t>UNID</w:t>
            </w:r>
            <w:r w:rsidR="00FD6D2D">
              <w:rPr>
                <w:rFonts w:ascii="Tahoma" w:hAnsi="Tahoma" w:cs="Tahoma"/>
                <w:b/>
                <w:bCs/>
                <w:color w:val="000000"/>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5D4E603" w14:textId="77777777" w:rsidR="005541AB" w:rsidRPr="00FD6D2D" w:rsidRDefault="005541AB" w:rsidP="00BD2F13">
            <w:pPr>
              <w:widowControl w:val="0"/>
              <w:suppressAutoHyphens/>
              <w:spacing w:after="0" w:line="276" w:lineRule="auto"/>
              <w:jc w:val="center"/>
              <w:rPr>
                <w:rFonts w:ascii="Tahoma" w:hAnsi="Tahoma" w:cs="Tahoma"/>
                <w:b/>
                <w:bCs/>
              </w:rPr>
            </w:pPr>
            <w:r w:rsidRPr="00FD6D2D">
              <w:rPr>
                <w:rFonts w:ascii="Tahoma" w:hAnsi="Tahoma" w:cs="Tahoma"/>
                <w:b/>
                <w:bCs/>
              </w:rPr>
              <w:t>QUANT.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388CD98" w14:textId="77777777" w:rsidR="005541AB" w:rsidRPr="00FD6D2D" w:rsidRDefault="005541AB" w:rsidP="00BD2F13">
            <w:pPr>
              <w:widowControl w:val="0"/>
              <w:suppressAutoHyphens/>
              <w:spacing w:after="0" w:line="276" w:lineRule="auto"/>
              <w:jc w:val="center"/>
              <w:rPr>
                <w:rFonts w:ascii="Tahoma" w:hAnsi="Tahoma" w:cs="Tahoma"/>
                <w:b/>
                <w:bCs/>
              </w:rPr>
            </w:pPr>
            <w:r w:rsidRPr="00FD6D2D">
              <w:rPr>
                <w:rFonts w:ascii="Tahoma" w:hAnsi="Tahoma" w:cs="Tahoma"/>
                <w:b/>
                <w:bCs/>
              </w:rPr>
              <w:t>VALOR UNITÁRIO</w:t>
            </w:r>
          </w:p>
        </w:tc>
        <w:tc>
          <w:tcPr>
            <w:tcW w:w="1588" w:type="dxa"/>
            <w:tcBorders>
              <w:top w:val="single" w:sz="4" w:space="0" w:color="000000"/>
              <w:left w:val="single" w:sz="4" w:space="0" w:color="000000"/>
              <w:bottom w:val="single" w:sz="4" w:space="0" w:color="000000"/>
              <w:right w:val="single" w:sz="4" w:space="0" w:color="000000"/>
            </w:tcBorders>
            <w:vAlign w:val="center"/>
            <w:hideMark/>
          </w:tcPr>
          <w:p w14:paraId="52440527" w14:textId="77777777" w:rsidR="005541AB" w:rsidRPr="00FD6D2D" w:rsidRDefault="005541AB" w:rsidP="00BD2F13">
            <w:pPr>
              <w:widowControl w:val="0"/>
              <w:suppressAutoHyphens/>
              <w:spacing w:after="0" w:line="276" w:lineRule="auto"/>
              <w:jc w:val="center"/>
              <w:rPr>
                <w:rFonts w:ascii="Tahoma" w:hAnsi="Tahoma" w:cs="Tahoma"/>
                <w:b/>
                <w:bCs/>
              </w:rPr>
            </w:pPr>
            <w:r w:rsidRPr="00FD6D2D">
              <w:rPr>
                <w:rFonts w:ascii="Tahoma" w:hAnsi="Tahoma" w:cs="Tahoma"/>
                <w:b/>
                <w:bCs/>
              </w:rPr>
              <w:t>VALOR TOTAL</w:t>
            </w:r>
          </w:p>
        </w:tc>
      </w:tr>
      <w:tr w:rsidR="005541AB" w:rsidRPr="00FD6D2D" w14:paraId="73D45E43" w14:textId="77777777" w:rsidTr="00F75163">
        <w:tc>
          <w:tcPr>
            <w:tcW w:w="851" w:type="dxa"/>
            <w:tcBorders>
              <w:top w:val="single" w:sz="4" w:space="0" w:color="000000"/>
              <w:left w:val="single" w:sz="4" w:space="0" w:color="000000"/>
              <w:bottom w:val="single" w:sz="4" w:space="0" w:color="000000"/>
              <w:right w:val="single" w:sz="4" w:space="0" w:color="000000"/>
            </w:tcBorders>
            <w:vAlign w:val="center"/>
            <w:hideMark/>
          </w:tcPr>
          <w:p w14:paraId="41FDAE28" w14:textId="77777777" w:rsidR="005541AB" w:rsidRPr="00FD6D2D" w:rsidRDefault="005541AB" w:rsidP="00BD2F13">
            <w:pPr>
              <w:widowControl w:val="0"/>
              <w:suppressAutoHyphens/>
              <w:spacing w:after="0" w:line="276" w:lineRule="auto"/>
              <w:jc w:val="center"/>
              <w:rPr>
                <w:rFonts w:ascii="Tahoma" w:hAnsi="Tahoma" w:cs="Tahoma"/>
                <w:b/>
                <w:color w:val="000000"/>
              </w:rPr>
            </w:pPr>
            <w:r w:rsidRPr="00FD6D2D">
              <w:rPr>
                <w:rFonts w:ascii="Tahoma" w:hAnsi="Tahoma" w:cs="Tahoma"/>
                <w:b/>
                <w:color w:val="000000"/>
              </w:rPr>
              <w:t>1</w:t>
            </w:r>
          </w:p>
        </w:tc>
        <w:tc>
          <w:tcPr>
            <w:tcW w:w="4082" w:type="dxa"/>
            <w:tcBorders>
              <w:top w:val="single" w:sz="4" w:space="0" w:color="000000"/>
              <w:left w:val="single" w:sz="4" w:space="0" w:color="000000"/>
              <w:bottom w:val="single" w:sz="4" w:space="0" w:color="000000"/>
              <w:right w:val="single" w:sz="4" w:space="0" w:color="000000"/>
            </w:tcBorders>
            <w:vAlign w:val="center"/>
          </w:tcPr>
          <w:p w14:paraId="58474E03" w14:textId="77777777" w:rsidR="0039780F" w:rsidRPr="0039780F" w:rsidRDefault="00A44593" w:rsidP="0039780F">
            <w:pPr>
              <w:widowControl w:val="0"/>
              <w:suppressAutoHyphens/>
              <w:spacing w:after="0" w:line="276" w:lineRule="auto"/>
              <w:jc w:val="both"/>
              <w:rPr>
                <w:rFonts w:ascii="Tahoma" w:hAnsi="Tahoma" w:cs="Tahoma"/>
              </w:rPr>
            </w:pPr>
            <w:r w:rsidRPr="0039780F">
              <w:rPr>
                <w:rFonts w:ascii="Tahoma" w:hAnsi="Tahoma" w:cs="Tahoma"/>
              </w:rPr>
              <w:t xml:space="preserve">Item 01/Lote: prestação de serviço: </w:t>
            </w:r>
          </w:p>
          <w:p w14:paraId="0DF0CF42" w14:textId="77777777" w:rsidR="0039780F" w:rsidRPr="0039780F" w:rsidRDefault="00A44593" w:rsidP="0039780F">
            <w:pPr>
              <w:widowControl w:val="0"/>
              <w:suppressAutoHyphens/>
              <w:spacing w:after="0" w:line="276" w:lineRule="auto"/>
              <w:jc w:val="both"/>
              <w:rPr>
                <w:rFonts w:ascii="Tahoma" w:hAnsi="Tahoma" w:cs="Tahoma"/>
              </w:rPr>
            </w:pPr>
            <w:r w:rsidRPr="0039780F">
              <w:rPr>
                <w:rFonts w:ascii="Tahoma" w:hAnsi="Tahoma" w:cs="Tahoma"/>
              </w:rPr>
              <w:t xml:space="preserve">a) construção de toldo em lona com estrutura metálica na escola CEMEI Maria Cleidson Mendes Roberti, medindo 3,5 metros de cumprimento x 3,00 metros de largura e 2,5 metros de altura; </w:t>
            </w:r>
          </w:p>
          <w:p w14:paraId="775DC46C" w14:textId="77777777" w:rsidR="0039780F" w:rsidRPr="0039780F" w:rsidRDefault="00A44593" w:rsidP="0039780F">
            <w:pPr>
              <w:widowControl w:val="0"/>
              <w:suppressAutoHyphens/>
              <w:spacing w:after="0" w:line="276" w:lineRule="auto"/>
              <w:jc w:val="both"/>
              <w:rPr>
                <w:rFonts w:ascii="Tahoma" w:hAnsi="Tahoma" w:cs="Tahoma"/>
              </w:rPr>
            </w:pPr>
            <w:r w:rsidRPr="0039780F">
              <w:rPr>
                <w:rFonts w:ascii="Tahoma" w:hAnsi="Tahoma" w:cs="Tahoma"/>
              </w:rPr>
              <w:t xml:space="preserve">b) construção de toldo em lona com estrutura metálica na escola EMEI (R) Bairro do Quilombo, medindo 16 metros de cumprimento x 1,60 metros de largura e 2,5 metros de altura; </w:t>
            </w:r>
          </w:p>
          <w:p w14:paraId="78BF68F3" w14:textId="77777777" w:rsidR="0039780F" w:rsidRPr="0039780F" w:rsidRDefault="00A44593" w:rsidP="0039780F">
            <w:pPr>
              <w:widowControl w:val="0"/>
              <w:suppressAutoHyphens/>
              <w:spacing w:after="0" w:line="276" w:lineRule="auto"/>
              <w:jc w:val="both"/>
              <w:rPr>
                <w:rFonts w:ascii="Tahoma" w:hAnsi="Tahoma" w:cs="Tahoma"/>
              </w:rPr>
            </w:pPr>
            <w:r w:rsidRPr="0039780F">
              <w:rPr>
                <w:rFonts w:ascii="Tahoma" w:hAnsi="Tahoma" w:cs="Tahoma"/>
              </w:rPr>
              <w:t xml:space="preserve">c) reforma do túnel em lona entrada lateral na escola EMEF Coronel Ribeiro </w:t>
            </w:r>
            <w:r w:rsidRPr="0039780F">
              <w:rPr>
                <w:rFonts w:ascii="Tahoma" w:hAnsi="Tahoma" w:cs="Tahoma"/>
              </w:rPr>
              <w:lastRenderedPageBreak/>
              <w:t xml:space="preserve">da Luz, medindo 14 metros de cumprimento x 9 metros de Serviço 01 largura e x 2,5 metros de altura; </w:t>
            </w:r>
          </w:p>
          <w:p w14:paraId="07E80A1F" w14:textId="77777777" w:rsidR="0039780F" w:rsidRPr="0039780F" w:rsidRDefault="00A44593" w:rsidP="0039780F">
            <w:pPr>
              <w:widowControl w:val="0"/>
              <w:suppressAutoHyphens/>
              <w:spacing w:after="0" w:line="276" w:lineRule="auto"/>
              <w:jc w:val="both"/>
              <w:rPr>
                <w:rFonts w:ascii="Tahoma" w:hAnsi="Tahoma" w:cs="Tahoma"/>
              </w:rPr>
            </w:pPr>
            <w:r w:rsidRPr="0039780F">
              <w:rPr>
                <w:rFonts w:ascii="Tahoma" w:hAnsi="Tahoma" w:cs="Tahoma"/>
              </w:rPr>
              <w:t xml:space="preserve">d) reforma do túnel em lona entrada principal na escola EMEF Coronel Ribeiro da Luz, medindo 16 metros de cumprimento x 2,60 metros de largura e 2,5 metros de altura; </w:t>
            </w:r>
          </w:p>
          <w:p w14:paraId="7E431463" w14:textId="77777777" w:rsidR="0039780F" w:rsidRPr="0039780F" w:rsidRDefault="00A44593" w:rsidP="0039780F">
            <w:pPr>
              <w:widowControl w:val="0"/>
              <w:suppressAutoHyphens/>
              <w:spacing w:after="0" w:line="276" w:lineRule="auto"/>
              <w:jc w:val="both"/>
              <w:rPr>
                <w:rFonts w:ascii="Tahoma" w:hAnsi="Tahoma" w:cs="Tahoma"/>
              </w:rPr>
            </w:pPr>
            <w:r w:rsidRPr="0039780F">
              <w:rPr>
                <w:rFonts w:ascii="Tahoma" w:hAnsi="Tahoma" w:cs="Tahoma"/>
              </w:rPr>
              <w:t xml:space="preserve">e) construção de toldo em lona com estrutura metálica (toldo em cortina retrátil) na EMEF (R) Bairro do Serrano, uma unidade medindo 4,35 metros de cumprimento x 2,40 metros de largura e 2,5 metros de altura; </w:t>
            </w:r>
          </w:p>
          <w:p w14:paraId="2C905C48" w14:textId="77777777" w:rsidR="0039780F" w:rsidRPr="0039780F" w:rsidRDefault="00A44593" w:rsidP="0039780F">
            <w:pPr>
              <w:widowControl w:val="0"/>
              <w:suppressAutoHyphens/>
              <w:spacing w:after="0" w:line="276" w:lineRule="auto"/>
              <w:jc w:val="both"/>
              <w:rPr>
                <w:rFonts w:ascii="Tahoma" w:hAnsi="Tahoma" w:cs="Tahoma"/>
              </w:rPr>
            </w:pPr>
            <w:r w:rsidRPr="0039780F">
              <w:rPr>
                <w:rFonts w:ascii="Tahoma" w:hAnsi="Tahoma" w:cs="Tahoma"/>
              </w:rPr>
              <w:t xml:space="preserve">f) construção de toldo em lona com estrutura metálica (toldo em cortina retrátil) na EMEF (R) Bairro do Serrano, uma unidade medindo 4,42 metros de cumprimento x 2,40 metros de largura e 2,5 metros de altura; </w:t>
            </w:r>
          </w:p>
          <w:p w14:paraId="2668678A" w14:textId="77777777" w:rsidR="0039780F" w:rsidRPr="0039780F" w:rsidRDefault="00A44593" w:rsidP="0039780F">
            <w:pPr>
              <w:widowControl w:val="0"/>
              <w:suppressAutoHyphens/>
              <w:spacing w:after="0" w:line="276" w:lineRule="auto"/>
              <w:jc w:val="both"/>
              <w:rPr>
                <w:rFonts w:ascii="Tahoma" w:hAnsi="Tahoma" w:cs="Tahoma"/>
              </w:rPr>
            </w:pPr>
            <w:r w:rsidRPr="0039780F">
              <w:rPr>
                <w:rFonts w:ascii="Tahoma" w:hAnsi="Tahoma" w:cs="Tahoma"/>
              </w:rPr>
              <w:t xml:space="preserve">g) construção de toldo em lona com estrutura metálica (toldo em cortina retrátil) na EMEF (R) Bairro do Serrano, uma unidade medindo 4,44 metros de cumprimento x 2,40 metros de largura e 2,5 metros de altura; </w:t>
            </w:r>
          </w:p>
          <w:p w14:paraId="03DB9E3D" w14:textId="77777777" w:rsidR="0039780F" w:rsidRPr="0039780F" w:rsidRDefault="00A44593" w:rsidP="0039780F">
            <w:pPr>
              <w:widowControl w:val="0"/>
              <w:suppressAutoHyphens/>
              <w:spacing w:after="0" w:line="276" w:lineRule="auto"/>
              <w:jc w:val="both"/>
              <w:rPr>
                <w:rFonts w:ascii="Tahoma" w:hAnsi="Tahoma" w:cs="Tahoma"/>
              </w:rPr>
            </w:pPr>
            <w:r w:rsidRPr="0039780F">
              <w:rPr>
                <w:rFonts w:ascii="Tahoma" w:hAnsi="Tahoma" w:cs="Tahoma"/>
              </w:rPr>
              <w:t xml:space="preserve">h) construção de toldo em lona com estrutura metálica (toldo em cortina retrátil) na EMEF (R) Bairro do Serrano, uma unidade medindo 2,64 metros de cumprimento x 2,40 metros de largura e 2,5 metros de altura; </w:t>
            </w:r>
          </w:p>
          <w:p w14:paraId="3D3BA614" w14:textId="77777777" w:rsidR="0039780F" w:rsidRPr="0039780F" w:rsidRDefault="00A44593" w:rsidP="0039780F">
            <w:pPr>
              <w:widowControl w:val="0"/>
              <w:suppressAutoHyphens/>
              <w:spacing w:after="0" w:line="276" w:lineRule="auto"/>
              <w:jc w:val="both"/>
              <w:rPr>
                <w:rFonts w:ascii="Tahoma" w:hAnsi="Tahoma" w:cs="Tahoma"/>
              </w:rPr>
            </w:pPr>
            <w:r w:rsidRPr="0039780F">
              <w:rPr>
                <w:rFonts w:ascii="Tahoma" w:hAnsi="Tahoma" w:cs="Tahoma"/>
              </w:rPr>
              <w:t xml:space="preserve">i) construção de toldo em lona com estrutura metálica na escola EMEF Fundação Paiol Grande, medindo 7 metros de cumprimento x 2,60 metros de largura e 2,5 metros de altura; </w:t>
            </w:r>
          </w:p>
          <w:p w14:paraId="3C0F0D52" w14:textId="1B523EB0" w:rsidR="005541AB" w:rsidRPr="00FD6D2D" w:rsidRDefault="00A44593" w:rsidP="0039780F">
            <w:pPr>
              <w:widowControl w:val="0"/>
              <w:suppressAutoHyphens/>
              <w:spacing w:after="0" w:line="276" w:lineRule="auto"/>
              <w:jc w:val="both"/>
              <w:rPr>
                <w:rFonts w:ascii="Tahoma" w:hAnsi="Tahoma" w:cs="Tahoma"/>
                <w:color w:val="000000"/>
              </w:rPr>
            </w:pPr>
            <w:r w:rsidRPr="0039780F">
              <w:rPr>
                <w:rFonts w:ascii="Tahoma" w:hAnsi="Tahoma" w:cs="Tahoma"/>
              </w:rPr>
              <w:t>j) construção de toldo em lona com estrutura metálica na escola EMEF (R) Bairro do Cantagalo, medindo 13 metros de cumprimento x 2,6 metros de largura e 2,5 metros de altura.</w:t>
            </w:r>
          </w:p>
        </w:tc>
        <w:tc>
          <w:tcPr>
            <w:tcW w:w="992" w:type="dxa"/>
            <w:tcBorders>
              <w:top w:val="single" w:sz="4" w:space="0" w:color="000000"/>
              <w:left w:val="single" w:sz="4" w:space="0" w:color="000000"/>
              <w:bottom w:val="single" w:sz="4" w:space="0" w:color="000000"/>
              <w:right w:val="single" w:sz="4" w:space="0" w:color="000000"/>
            </w:tcBorders>
            <w:vAlign w:val="center"/>
          </w:tcPr>
          <w:p w14:paraId="287EE5FF" w14:textId="11AF01F9" w:rsidR="005541AB" w:rsidRPr="00FD6D2D" w:rsidRDefault="007E3B4D" w:rsidP="00BD2F13">
            <w:pPr>
              <w:widowControl w:val="0"/>
              <w:suppressAutoHyphens/>
              <w:spacing w:after="0" w:line="276" w:lineRule="auto"/>
              <w:jc w:val="center"/>
              <w:rPr>
                <w:rFonts w:ascii="Tahoma" w:hAnsi="Tahoma" w:cs="Tahoma"/>
                <w:color w:val="000000"/>
              </w:rPr>
            </w:pPr>
            <w:r>
              <w:rPr>
                <w:rFonts w:ascii="Tahoma" w:hAnsi="Tahoma" w:cs="Tahoma"/>
                <w:color w:val="000000"/>
              </w:rPr>
              <w:lastRenderedPageBreak/>
              <w:t>SV</w:t>
            </w:r>
          </w:p>
        </w:tc>
        <w:tc>
          <w:tcPr>
            <w:tcW w:w="1134" w:type="dxa"/>
            <w:tcBorders>
              <w:top w:val="single" w:sz="4" w:space="0" w:color="000000"/>
              <w:left w:val="single" w:sz="4" w:space="0" w:color="000000"/>
              <w:bottom w:val="single" w:sz="4" w:space="0" w:color="000000"/>
              <w:right w:val="single" w:sz="4" w:space="0" w:color="000000"/>
            </w:tcBorders>
            <w:vAlign w:val="center"/>
          </w:tcPr>
          <w:p w14:paraId="274A2DFF" w14:textId="6272DC2C" w:rsidR="005541AB" w:rsidRPr="00FD6D2D" w:rsidRDefault="00A44593" w:rsidP="00BD2F13">
            <w:pPr>
              <w:widowControl w:val="0"/>
              <w:suppressAutoHyphens/>
              <w:spacing w:after="0" w:line="276" w:lineRule="auto"/>
              <w:jc w:val="center"/>
              <w:rPr>
                <w:rFonts w:ascii="Tahoma" w:hAnsi="Tahoma" w:cs="Tahoma"/>
                <w:color w:val="000000"/>
              </w:rPr>
            </w:pPr>
            <w:r>
              <w:rPr>
                <w:rFonts w:ascii="Tahoma" w:hAnsi="Tahoma" w:cs="Tahoma"/>
                <w:color w:val="000000"/>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63D3589D" w14:textId="726C52D7" w:rsidR="005541AB" w:rsidRPr="00FD6D2D" w:rsidRDefault="005541AB" w:rsidP="00BD2F13">
            <w:pPr>
              <w:widowControl w:val="0"/>
              <w:suppressAutoHyphens/>
              <w:spacing w:after="0" w:line="276" w:lineRule="auto"/>
              <w:jc w:val="center"/>
              <w:rPr>
                <w:rFonts w:ascii="Tahoma" w:hAnsi="Tahoma" w:cs="Tahoma"/>
                <w:color w:val="000000"/>
              </w:rPr>
            </w:pPr>
          </w:p>
        </w:tc>
        <w:tc>
          <w:tcPr>
            <w:tcW w:w="1588" w:type="dxa"/>
            <w:tcBorders>
              <w:top w:val="single" w:sz="4" w:space="0" w:color="000000"/>
              <w:left w:val="single" w:sz="4" w:space="0" w:color="000000"/>
              <w:bottom w:val="single" w:sz="4" w:space="0" w:color="000000"/>
              <w:right w:val="single" w:sz="4" w:space="0" w:color="000000"/>
            </w:tcBorders>
            <w:vAlign w:val="center"/>
          </w:tcPr>
          <w:p w14:paraId="3DFB7C17" w14:textId="692603CA" w:rsidR="005541AB" w:rsidRPr="00FD6D2D" w:rsidRDefault="005541AB" w:rsidP="00BD2F13">
            <w:pPr>
              <w:widowControl w:val="0"/>
              <w:suppressAutoHyphens/>
              <w:spacing w:after="0" w:line="276" w:lineRule="auto"/>
              <w:jc w:val="center"/>
              <w:rPr>
                <w:rFonts w:ascii="Tahoma" w:hAnsi="Tahoma" w:cs="Tahoma"/>
                <w:color w:val="000000"/>
              </w:rPr>
            </w:pPr>
          </w:p>
        </w:tc>
      </w:tr>
    </w:tbl>
    <w:p w14:paraId="090D4722" w14:textId="0705904C" w:rsidR="007D1C84" w:rsidRPr="00FD6D2D" w:rsidRDefault="007D1C84" w:rsidP="007D1C84">
      <w:pPr>
        <w:numPr>
          <w:ilvl w:val="1"/>
          <w:numId w:val="2"/>
        </w:numPr>
        <w:spacing w:before="120" w:after="120" w:line="276" w:lineRule="auto"/>
        <w:ind w:left="425"/>
        <w:jc w:val="both"/>
        <w:rPr>
          <w:rFonts w:ascii="Tahoma" w:hAnsi="Tahoma" w:cs="Tahoma"/>
          <w:lang w:val="x-none"/>
        </w:rPr>
      </w:pPr>
      <w:r w:rsidRPr="00FD6D2D">
        <w:rPr>
          <w:rFonts w:ascii="Tahoma" w:hAnsi="Tahoma" w:cs="Tahoma"/>
        </w:rPr>
        <w:t xml:space="preserve">São anexos a este </w:t>
      </w:r>
      <w:r w:rsidR="002412BE" w:rsidRPr="00FD6D2D">
        <w:rPr>
          <w:rFonts w:ascii="Tahoma" w:hAnsi="Tahoma" w:cs="Tahoma"/>
        </w:rPr>
        <w:t xml:space="preserve">instrumento e vinculam esta contratação, </w:t>
      </w:r>
      <w:r w:rsidRPr="00FD6D2D">
        <w:rPr>
          <w:rFonts w:ascii="Tahoma" w:hAnsi="Tahoma" w:cs="Tahoma"/>
        </w:rPr>
        <w:t>independentemente de transcrição:</w:t>
      </w:r>
    </w:p>
    <w:p w14:paraId="7CE412F8" w14:textId="05D02B7F" w:rsidR="007D1C84" w:rsidRPr="00FD6D2D" w:rsidRDefault="007D1C84" w:rsidP="007D1C84">
      <w:pPr>
        <w:numPr>
          <w:ilvl w:val="2"/>
          <w:numId w:val="2"/>
        </w:numPr>
        <w:spacing w:before="120" w:after="120" w:line="276" w:lineRule="auto"/>
        <w:jc w:val="both"/>
        <w:rPr>
          <w:rFonts w:ascii="Tahoma" w:hAnsi="Tahoma" w:cs="Tahoma"/>
          <w:lang w:val="x-none"/>
        </w:rPr>
      </w:pPr>
      <w:r w:rsidRPr="00FD6D2D">
        <w:rPr>
          <w:rFonts w:ascii="Tahoma" w:hAnsi="Tahoma" w:cs="Tahoma"/>
        </w:rPr>
        <w:lastRenderedPageBreak/>
        <w:t xml:space="preserve">O Termo de Referência que </w:t>
      </w:r>
      <w:r w:rsidR="00B912D6" w:rsidRPr="00FD6D2D">
        <w:rPr>
          <w:rFonts w:ascii="Tahoma" w:hAnsi="Tahoma" w:cs="Tahoma"/>
        </w:rPr>
        <w:t>fundamenta</w:t>
      </w:r>
      <w:r w:rsidRPr="00FD6D2D">
        <w:rPr>
          <w:rFonts w:ascii="Tahoma" w:hAnsi="Tahoma" w:cs="Tahoma"/>
        </w:rPr>
        <w:t xml:space="preserve"> a contratação;</w:t>
      </w:r>
    </w:p>
    <w:p w14:paraId="40E2DBB2" w14:textId="62FB83C1" w:rsidR="007D1C84" w:rsidRPr="00FD6D2D" w:rsidRDefault="007D1C84" w:rsidP="007D1C84">
      <w:pPr>
        <w:numPr>
          <w:ilvl w:val="2"/>
          <w:numId w:val="2"/>
        </w:numPr>
        <w:spacing w:before="120" w:after="120" w:line="276" w:lineRule="auto"/>
        <w:jc w:val="both"/>
        <w:rPr>
          <w:rFonts w:ascii="Tahoma" w:hAnsi="Tahoma" w:cs="Tahoma"/>
          <w:lang w:val="x-none"/>
        </w:rPr>
      </w:pPr>
      <w:r w:rsidRPr="00FD6D2D">
        <w:rPr>
          <w:rFonts w:ascii="Tahoma" w:hAnsi="Tahoma" w:cs="Tahoma"/>
        </w:rPr>
        <w:t>O Edital de Licitação;</w:t>
      </w:r>
      <w:r w:rsidR="002412BE" w:rsidRPr="00FD6D2D">
        <w:rPr>
          <w:rFonts w:ascii="Tahoma" w:hAnsi="Tahoma" w:cs="Tahoma"/>
        </w:rPr>
        <w:t xml:space="preserve"> </w:t>
      </w:r>
    </w:p>
    <w:p w14:paraId="198B100A" w14:textId="637C3574" w:rsidR="007D1C84" w:rsidRPr="00FD6D2D" w:rsidRDefault="007D1C84" w:rsidP="004858EF">
      <w:pPr>
        <w:numPr>
          <w:ilvl w:val="2"/>
          <w:numId w:val="2"/>
        </w:numPr>
        <w:spacing w:before="120" w:after="120" w:line="276" w:lineRule="auto"/>
        <w:jc w:val="both"/>
        <w:rPr>
          <w:rFonts w:ascii="Tahoma" w:hAnsi="Tahoma" w:cs="Tahoma"/>
          <w:lang w:val="x-none"/>
        </w:rPr>
      </w:pPr>
      <w:r w:rsidRPr="00FD6D2D">
        <w:rPr>
          <w:rFonts w:ascii="Tahoma" w:hAnsi="Tahoma" w:cs="Tahoma"/>
        </w:rPr>
        <w:t>A Proposta d</w:t>
      </w:r>
      <w:r w:rsidR="00632AF4" w:rsidRPr="00FD6D2D">
        <w:rPr>
          <w:rFonts w:ascii="Tahoma" w:hAnsi="Tahoma" w:cs="Tahoma"/>
        </w:rPr>
        <w:t xml:space="preserve">o </w:t>
      </w:r>
      <w:r w:rsidRPr="00FD6D2D">
        <w:rPr>
          <w:rFonts w:ascii="Tahoma" w:hAnsi="Tahoma" w:cs="Tahoma"/>
        </w:rPr>
        <w:t>Contratad</w:t>
      </w:r>
      <w:r w:rsidR="00632AF4" w:rsidRPr="00FD6D2D">
        <w:rPr>
          <w:rFonts w:ascii="Tahoma" w:hAnsi="Tahoma" w:cs="Tahoma"/>
        </w:rPr>
        <w:t>o</w:t>
      </w:r>
      <w:r w:rsidR="008F7888" w:rsidRPr="00FD6D2D">
        <w:rPr>
          <w:rFonts w:ascii="Tahoma" w:hAnsi="Tahoma" w:cs="Tahoma"/>
        </w:rPr>
        <w:t>; e</w:t>
      </w:r>
    </w:p>
    <w:p w14:paraId="4CCD1866" w14:textId="6A9EE831" w:rsidR="008F7888" w:rsidRPr="00FD6D2D" w:rsidRDefault="008F7888" w:rsidP="004858EF">
      <w:pPr>
        <w:numPr>
          <w:ilvl w:val="2"/>
          <w:numId w:val="2"/>
        </w:numPr>
        <w:spacing w:before="120" w:after="120" w:line="276" w:lineRule="auto"/>
        <w:jc w:val="both"/>
        <w:rPr>
          <w:rFonts w:ascii="Tahoma" w:hAnsi="Tahoma" w:cs="Tahoma"/>
          <w:lang w:val="x-none"/>
        </w:rPr>
      </w:pPr>
      <w:r w:rsidRPr="00FD6D2D">
        <w:rPr>
          <w:rFonts w:ascii="Tahoma" w:hAnsi="Tahoma" w:cs="Tahoma"/>
        </w:rPr>
        <w:t>Eventuais anexos dos documentos supracitados.</w:t>
      </w:r>
    </w:p>
    <w:p w14:paraId="6DC3BEC8" w14:textId="7381EEC0" w:rsidR="009B32A8" w:rsidRPr="00FD6D2D" w:rsidRDefault="00BD3081" w:rsidP="001D1120">
      <w:pPr>
        <w:pStyle w:val="Nivel01Titulo"/>
        <w:tabs>
          <w:tab w:val="clear" w:pos="567"/>
        </w:tabs>
        <w:ind w:left="0" w:firstLine="0"/>
        <w:rPr>
          <w:rFonts w:ascii="Tahoma" w:hAnsi="Tahoma" w:cs="Tahoma"/>
          <w:color w:val="auto"/>
          <w:sz w:val="22"/>
          <w:szCs w:val="22"/>
        </w:rPr>
      </w:pPr>
      <w:r w:rsidRPr="00FD6D2D">
        <w:rPr>
          <w:rFonts w:ascii="Tahoma" w:hAnsi="Tahoma" w:cs="Tahoma"/>
          <w:color w:val="auto"/>
          <w:sz w:val="22"/>
          <w:szCs w:val="22"/>
        </w:rPr>
        <w:t>CLÁUSULA SEGUNDA – VIGÊNCIA</w:t>
      </w:r>
      <w:r w:rsidR="00BA36B1" w:rsidRPr="00FD6D2D">
        <w:rPr>
          <w:rFonts w:ascii="Tahoma" w:hAnsi="Tahoma" w:cs="Tahoma"/>
          <w:color w:val="auto"/>
          <w:sz w:val="22"/>
          <w:szCs w:val="22"/>
        </w:rPr>
        <w:t xml:space="preserve"> E PRORROGAÇÃO</w:t>
      </w:r>
    </w:p>
    <w:p w14:paraId="5926CB1D" w14:textId="3FEF6ECF" w:rsidR="00BD3081" w:rsidRPr="00FD6D2D" w:rsidRDefault="00A44593" w:rsidP="00BD3081">
      <w:pPr>
        <w:numPr>
          <w:ilvl w:val="1"/>
          <w:numId w:val="2"/>
        </w:numPr>
        <w:spacing w:before="120" w:after="120" w:line="276" w:lineRule="auto"/>
        <w:ind w:left="425"/>
        <w:jc w:val="both"/>
        <w:rPr>
          <w:rFonts w:ascii="Tahoma" w:hAnsi="Tahoma" w:cs="Tahoma"/>
          <w:bCs/>
          <w:iCs/>
          <w:color w:val="FF0000"/>
        </w:rPr>
      </w:pPr>
      <w:r w:rsidRPr="00FD6D2D">
        <w:rPr>
          <w:rFonts w:ascii="Tahoma" w:hAnsi="Tahoma" w:cs="Tahoma"/>
          <w:bCs/>
          <w:iCs/>
          <w:color w:val="FF0000"/>
        </w:rPr>
        <w:t xml:space="preserve">O prazo de vigência da contratação é de </w:t>
      </w:r>
      <w:r>
        <w:rPr>
          <w:rFonts w:ascii="Tahoma" w:hAnsi="Tahoma" w:cs="Tahoma"/>
          <w:bCs/>
          <w:iCs/>
          <w:color w:val="FF0000"/>
        </w:rPr>
        <w:t>12 meses (1 ano)</w:t>
      </w:r>
      <w:r w:rsidRPr="00FD6D2D">
        <w:rPr>
          <w:rFonts w:ascii="Tahoma" w:hAnsi="Tahoma" w:cs="Tahoma"/>
          <w:bCs/>
          <w:iCs/>
          <w:color w:val="FF0000"/>
        </w:rPr>
        <w:t xml:space="preserve"> contados da assinatura do contrat</w:t>
      </w:r>
      <w:r>
        <w:rPr>
          <w:rFonts w:ascii="Tahoma" w:hAnsi="Tahoma" w:cs="Tahoma"/>
          <w:bCs/>
          <w:iCs/>
          <w:color w:val="FF0000"/>
        </w:rPr>
        <w:t>o</w:t>
      </w:r>
      <w:r w:rsidR="006B2085">
        <w:rPr>
          <w:rFonts w:ascii="Tahoma" w:hAnsi="Tahoma" w:cs="Tahoma"/>
          <w:bCs/>
          <w:iCs/>
          <w:color w:val="FF0000"/>
        </w:rPr>
        <w:t xml:space="preserve">, </w:t>
      </w:r>
      <w:r w:rsidR="00BD3081" w:rsidRPr="00FD6D2D">
        <w:rPr>
          <w:rFonts w:ascii="Tahoma" w:hAnsi="Tahoma" w:cs="Tahoma"/>
          <w:bCs/>
          <w:iCs/>
          <w:color w:val="FF0000"/>
        </w:rPr>
        <w:t xml:space="preserve">contados da </w:t>
      </w:r>
      <w:r w:rsidR="00FD6D2D" w:rsidRPr="00FD6D2D">
        <w:rPr>
          <w:rFonts w:ascii="Tahoma" w:hAnsi="Tahoma" w:cs="Tahoma"/>
          <w:bCs/>
          <w:iCs/>
          <w:color w:val="FF0000"/>
        </w:rPr>
        <w:t>assinatura do contrato</w:t>
      </w:r>
      <w:r w:rsidR="00BD3081" w:rsidRPr="00FD6D2D">
        <w:rPr>
          <w:rFonts w:ascii="Tahoma" w:hAnsi="Tahoma" w:cs="Tahoma"/>
          <w:bCs/>
          <w:iCs/>
          <w:color w:val="FF0000"/>
        </w:rPr>
        <w:t xml:space="preserve">, na forma do artigo 105 da Lei </w:t>
      </w:r>
      <w:r w:rsidR="00FD6D2D" w:rsidRPr="00FD6D2D">
        <w:rPr>
          <w:rFonts w:ascii="Tahoma" w:hAnsi="Tahoma" w:cs="Tahoma"/>
          <w:bCs/>
          <w:iCs/>
          <w:color w:val="FF0000"/>
        </w:rPr>
        <w:t xml:space="preserve">Federal </w:t>
      </w:r>
      <w:r w:rsidR="00BD3081" w:rsidRPr="00FD6D2D">
        <w:rPr>
          <w:rFonts w:ascii="Tahoma" w:hAnsi="Tahoma" w:cs="Tahoma"/>
          <w:bCs/>
          <w:iCs/>
          <w:color w:val="FF0000"/>
        </w:rPr>
        <w:t>n° 14.133</w:t>
      </w:r>
      <w:r w:rsidR="00F436CB">
        <w:rPr>
          <w:rFonts w:ascii="Tahoma" w:hAnsi="Tahoma" w:cs="Tahoma"/>
          <w:bCs/>
          <w:iCs/>
          <w:color w:val="FF0000"/>
        </w:rPr>
        <w:t xml:space="preserve">, de </w:t>
      </w:r>
      <w:r w:rsidR="00BD3081" w:rsidRPr="00FD6D2D">
        <w:rPr>
          <w:rFonts w:ascii="Tahoma" w:hAnsi="Tahoma" w:cs="Tahoma"/>
          <w:bCs/>
          <w:iCs/>
          <w:color w:val="FF0000"/>
        </w:rPr>
        <w:t>2021.</w:t>
      </w:r>
    </w:p>
    <w:p w14:paraId="05331553" w14:textId="06EFEDF1" w:rsidR="001E13AE" w:rsidRPr="006B2085" w:rsidRDefault="00073E68" w:rsidP="006B2085">
      <w:pPr>
        <w:numPr>
          <w:ilvl w:val="2"/>
          <w:numId w:val="2"/>
        </w:numPr>
        <w:spacing w:before="120" w:after="120" w:line="276" w:lineRule="auto"/>
        <w:jc w:val="both"/>
        <w:rPr>
          <w:rFonts w:ascii="Tahoma" w:hAnsi="Tahoma" w:cs="Tahoma"/>
          <w:bCs/>
          <w:iCs/>
          <w:color w:val="FF0000"/>
        </w:rPr>
      </w:pPr>
      <w:r w:rsidRPr="00FD6D2D">
        <w:rPr>
          <w:rFonts w:ascii="Tahoma" w:hAnsi="Tahoma" w:cs="Tahoma"/>
          <w:bCs/>
          <w:iCs/>
          <w:color w:val="FF0000"/>
        </w:rPr>
        <w:t>O</w:t>
      </w:r>
      <w:r w:rsidR="00BA36B1" w:rsidRPr="00FD6D2D">
        <w:rPr>
          <w:rFonts w:ascii="Tahoma" w:hAnsi="Tahoma" w:cs="Tahoma"/>
          <w:bCs/>
          <w:iCs/>
          <w:color w:val="FF0000"/>
        </w:rPr>
        <w:t xml:space="preserve"> prazo de vigência será automaticamente prorrogado, independentemente de termo aditivo, quando </w:t>
      </w:r>
      <w:r w:rsidRPr="00FD6D2D">
        <w:rPr>
          <w:rFonts w:ascii="Tahoma" w:hAnsi="Tahoma" w:cs="Tahoma"/>
          <w:bCs/>
          <w:iCs/>
          <w:color w:val="FF0000"/>
        </w:rPr>
        <w:t>o</w:t>
      </w:r>
      <w:r w:rsidR="00BA36B1" w:rsidRPr="00FD6D2D">
        <w:rPr>
          <w:rFonts w:ascii="Tahoma" w:hAnsi="Tahoma" w:cs="Tahoma"/>
          <w:bCs/>
          <w:iCs/>
          <w:color w:val="FF0000"/>
        </w:rPr>
        <w:t xml:space="preserve"> objeto não for concluído no período firmado </w:t>
      </w:r>
      <w:r w:rsidRPr="00FD6D2D">
        <w:rPr>
          <w:rFonts w:ascii="Tahoma" w:hAnsi="Tahoma" w:cs="Tahoma"/>
          <w:bCs/>
          <w:iCs/>
          <w:color w:val="FF0000"/>
        </w:rPr>
        <w:t xml:space="preserve">acima, </w:t>
      </w:r>
      <w:r w:rsidR="00D95DEB" w:rsidRPr="00FD6D2D">
        <w:rPr>
          <w:rFonts w:ascii="Tahoma" w:hAnsi="Tahoma" w:cs="Tahoma"/>
          <w:bCs/>
          <w:iCs/>
          <w:color w:val="FF0000"/>
        </w:rPr>
        <w:t>ressalvadas as providências cabíveis no caso de culpa do contratado, previstas neste instrumento.</w:t>
      </w:r>
    </w:p>
    <w:p w14:paraId="514265ED" w14:textId="35D3DCBE" w:rsidR="00A85848" w:rsidRPr="00FD6D2D" w:rsidRDefault="00A85848" w:rsidP="001D1120">
      <w:pPr>
        <w:pStyle w:val="Nivel01Titulo"/>
        <w:tabs>
          <w:tab w:val="clear" w:pos="567"/>
        </w:tabs>
        <w:ind w:left="0" w:firstLine="0"/>
        <w:rPr>
          <w:rFonts w:ascii="Tahoma" w:hAnsi="Tahoma" w:cs="Tahoma"/>
          <w:color w:val="auto"/>
          <w:sz w:val="22"/>
          <w:szCs w:val="22"/>
        </w:rPr>
      </w:pPr>
      <w:r w:rsidRPr="00FD6D2D">
        <w:rPr>
          <w:rFonts w:ascii="Tahoma" w:hAnsi="Tahoma" w:cs="Tahoma"/>
          <w:color w:val="auto"/>
          <w:sz w:val="22"/>
          <w:szCs w:val="22"/>
        </w:rPr>
        <w:t xml:space="preserve">CLÁUSULA </w:t>
      </w:r>
      <w:r w:rsidR="00815226" w:rsidRPr="00FD6D2D">
        <w:rPr>
          <w:rFonts w:ascii="Tahoma" w:hAnsi="Tahoma" w:cs="Tahoma"/>
          <w:color w:val="auto"/>
          <w:sz w:val="22"/>
          <w:szCs w:val="22"/>
        </w:rPr>
        <w:t xml:space="preserve">TERCEIRA </w:t>
      </w:r>
      <w:r w:rsidRPr="00FD6D2D">
        <w:rPr>
          <w:rFonts w:ascii="Tahoma" w:hAnsi="Tahoma" w:cs="Tahoma"/>
          <w:color w:val="auto"/>
          <w:sz w:val="22"/>
          <w:szCs w:val="22"/>
        </w:rPr>
        <w:t>– MODELO</w:t>
      </w:r>
      <w:r w:rsidR="00815226" w:rsidRPr="00FD6D2D">
        <w:rPr>
          <w:rFonts w:ascii="Tahoma" w:hAnsi="Tahoma" w:cs="Tahoma"/>
          <w:color w:val="auto"/>
          <w:sz w:val="22"/>
          <w:szCs w:val="22"/>
        </w:rPr>
        <w:t>S</w:t>
      </w:r>
      <w:r w:rsidRPr="00FD6D2D">
        <w:rPr>
          <w:rFonts w:ascii="Tahoma" w:hAnsi="Tahoma" w:cs="Tahoma"/>
          <w:color w:val="auto"/>
          <w:sz w:val="22"/>
          <w:szCs w:val="22"/>
        </w:rPr>
        <w:t xml:space="preserve"> DE EXECUÇÃO </w:t>
      </w:r>
      <w:r w:rsidR="00815226" w:rsidRPr="00FD6D2D">
        <w:rPr>
          <w:rFonts w:ascii="Tahoma" w:hAnsi="Tahoma" w:cs="Tahoma"/>
          <w:color w:val="auto"/>
          <w:sz w:val="22"/>
          <w:szCs w:val="22"/>
        </w:rPr>
        <w:t xml:space="preserve">E GESTÃO </w:t>
      </w:r>
      <w:r w:rsidRPr="00FD6D2D">
        <w:rPr>
          <w:rFonts w:ascii="Tahoma" w:hAnsi="Tahoma" w:cs="Tahoma"/>
          <w:color w:val="auto"/>
          <w:sz w:val="22"/>
          <w:szCs w:val="22"/>
        </w:rPr>
        <w:t>CONTRATUA</w:t>
      </w:r>
      <w:r w:rsidR="00815226" w:rsidRPr="00FD6D2D">
        <w:rPr>
          <w:rFonts w:ascii="Tahoma" w:hAnsi="Tahoma" w:cs="Tahoma"/>
          <w:color w:val="auto"/>
          <w:sz w:val="22"/>
          <w:szCs w:val="22"/>
        </w:rPr>
        <w:t>IS</w:t>
      </w:r>
      <w:r w:rsidRPr="00FD6D2D">
        <w:rPr>
          <w:rFonts w:ascii="Tahoma" w:hAnsi="Tahoma" w:cs="Tahoma"/>
          <w:color w:val="auto"/>
          <w:sz w:val="22"/>
          <w:szCs w:val="22"/>
        </w:rPr>
        <w:t xml:space="preserve"> </w:t>
      </w:r>
    </w:p>
    <w:p w14:paraId="607042C3" w14:textId="6B9742D7" w:rsidR="00815226" w:rsidRPr="00FD6D2D" w:rsidRDefault="00A85848" w:rsidP="004858EF">
      <w:pPr>
        <w:numPr>
          <w:ilvl w:val="1"/>
          <w:numId w:val="2"/>
        </w:numPr>
        <w:spacing w:before="120" w:after="120" w:line="276" w:lineRule="auto"/>
        <w:jc w:val="both"/>
        <w:rPr>
          <w:rFonts w:ascii="Tahoma" w:hAnsi="Tahoma" w:cs="Tahoma"/>
        </w:rPr>
      </w:pPr>
      <w:r w:rsidRPr="00FD6D2D">
        <w:rPr>
          <w:rFonts w:ascii="Tahoma" w:hAnsi="Tahoma" w:cs="Tahoma"/>
        </w:rPr>
        <w:t>O regime de execução contratual</w:t>
      </w:r>
      <w:r w:rsidR="00815226" w:rsidRPr="00FD6D2D">
        <w:rPr>
          <w:rFonts w:ascii="Tahoma" w:hAnsi="Tahoma" w:cs="Tahoma"/>
        </w:rPr>
        <w:t>, o modelo de gestão</w:t>
      </w:r>
      <w:r w:rsidR="00791789" w:rsidRPr="00FD6D2D">
        <w:rPr>
          <w:rFonts w:ascii="Tahoma" w:hAnsi="Tahoma" w:cs="Tahoma"/>
        </w:rPr>
        <w:t>, assim como os prazos e condições de</w:t>
      </w:r>
      <w:r w:rsidR="00791789" w:rsidRPr="00FD6D2D">
        <w:rPr>
          <w:rFonts w:ascii="Tahoma" w:hAnsi="Tahoma" w:cs="Tahoma"/>
          <w:color w:val="000000"/>
        </w:rPr>
        <w:t xml:space="preserve"> conclusão, entrega, observação e recebimento definitivo</w:t>
      </w:r>
      <w:r w:rsidRPr="00FD6D2D">
        <w:rPr>
          <w:rFonts w:ascii="Tahoma" w:hAnsi="Tahoma" w:cs="Tahoma"/>
        </w:rPr>
        <w:t xml:space="preserve"> consta</w:t>
      </w:r>
      <w:r w:rsidR="00791789" w:rsidRPr="00FD6D2D">
        <w:rPr>
          <w:rFonts w:ascii="Tahoma" w:hAnsi="Tahoma" w:cs="Tahoma"/>
        </w:rPr>
        <w:t>m</w:t>
      </w:r>
      <w:r w:rsidRPr="00FD6D2D">
        <w:rPr>
          <w:rFonts w:ascii="Tahoma" w:hAnsi="Tahoma" w:cs="Tahoma"/>
        </w:rPr>
        <w:t xml:space="preserve"> no Termo de Referência, anexo </w:t>
      </w:r>
      <w:r w:rsidR="00FD6D2D">
        <w:rPr>
          <w:rFonts w:ascii="Tahoma" w:hAnsi="Tahoma" w:cs="Tahoma"/>
        </w:rPr>
        <w:t>ao edital da licitação</w:t>
      </w:r>
      <w:r w:rsidRPr="00FD6D2D">
        <w:rPr>
          <w:rFonts w:ascii="Tahoma" w:hAnsi="Tahoma" w:cs="Tahoma"/>
        </w:rPr>
        <w:t>.</w:t>
      </w:r>
    </w:p>
    <w:p w14:paraId="3A735979" w14:textId="01D29D3B" w:rsidR="00737782" w:rsidRPr="009F1AFA" w:rsidRDefault="006F7FB0" w:rsidP="001D1120">
      <w:pPr>
        <w:pStyle w:val="Nivel01Titulo"/>
        <w:tabs>
          <w:tab w:val="clear" w:pos="567"/>
        </w:tabs>
        <w:ind w:left="0" w:firstLine="0"/>
        <w:rPr>
          <w:rFonts w:ascii="Tahoma" w:hAnsi="Tahoma" w:cs="Tahoma"/>
          <w:color w:val="auto"/>
          <w:sz w:val="22"/>
          <w:szCs w:val="22"/>
        </w:rPr>
      </w:pPr>
      <w:r w:rsidRPr="009F1AFA">
        <w:rPr>
          <w:rFonts w:ascii="Tahoma" w:hAnsi="Tahoma" w:cs="Tahoma"/>
          <w:color w:val="auto"/>
          <w:sz w:val="22"/>
          <w:szCs w:val="22"/>
        </w:rPr>
        <w:t xml:space="preserve">CLÁUSULA QUARTA - </w:t>
      </w:r>
      <w:r w:rsidR="00737782" w:rsidRPr="009F1AFA">
        <w:rPr>
          <w:rFonts w:ascii="Tahoma" w:hAnsi="Tahoma" w:cs="Tahoma"/>
          <w:color w:val="auto"/>
          <w:sz w:val="22"/>
          <w:szCs w:val="22"/>
        </w:rPr>
        <w:t xml:space="preserve">SUBCONTRATAÇÃO </w:t>
      </w:r>
    </w:p>
    <w:p w14:paraId="2E09F318" w14:textId="343B20F5" w:rsidR="00941696" w:rsidRPr="006B2085" w:rsidRDefault="00941696" w:rsidP="006B2085">
      <w:pPr>
        <w:numPr>
          <w:ilvl w:val="1"/>
          <w:numId w:val="2"/>
        </w:numPr>
        <w:spacing w:before="120" w:after="120" w:line="276" w:lineRule="auto"/>
        <w:jc w:val="both"/>
        <w:rPr>
          <w:rFonts w:ascii="Tahoma" w:hAnsi="Tahoma" w:cs="Tahoma"/>
          <w:iCs/>
          <w:color w:val="FF0000"/>
        </w:rPr>
      </w:pPr>
      <w:r w:rsidRPr="00221CAB">
        <w:rPr>
          <w:rFonts w:ascii="Tahoma" w:hAnsi="Tahoma" w:cs="Tahoma"/>
          <w:iCs/>
          <w:color w:val="FF0000"/>
        </w:rPr>
        <w:t xml:space="preserve">Não será admitida a subcontratação do objeto </w:t>
      </w:r>
      <w:r w:rsidR="00E525C3" w:rsidRPr="00221CAB">
        <w:rPr>
          <w:rFonts w:ascii="Tahoma" w:hAnsi="Tahoma" w:cs="Tahoma"/>
          <w:iCs/>
          <w:color w:val="FF0000"/>
        </w:rPr>
        <w:t>contratual</w:t>
      </w:r>
      <w:r w:rsidRPr="00221CAB">
        <w:rPr>
          <w:rFonts w:ascii="Tahoma" w:hAnsi="Tahoma" w:cs="Tahoma"/>
          <w:iCs/>
          <w:color w:val="FF0000"/>
        </w:rPr>
        <w:t>.</w:t>
      </w:r>
    </w:p>
    <w:p w14:paraId="327A6D1B" w14:textId="7F5BB38C" w:rsidR="00A85848" w:rsidRPr="00221CAB" w:rsidRDefault="00A85848" w:rsidP="001D1120">
      <w:pPr>
        <w:pStyle w:val="Nivel01Titulo"/>
        <w:tabs>
          <w:tab w:val="clear" w:pos="567"/>
        </w:tabs>
        <w:ind w:left="0" w:firstLine="0"/>
        <w:rPr>
          <w:rFonts w:ascii="Tahoma" w:hAnsi="Tahoma" w:cs="Tahoma"/>
          <w:color w:val="auto"/>
          <w:sz w:val="22"/>
          <w:szCs w:val="22"/>
        </w:rPr>
      </w:pPr>
      <w:r w:rsidRPr="00221CAB">
        <w:rPr>
          <w:rFonts w:ascii="Tahoma" w:hAnsi="Tahoma" w:cs="Tahoma"/>
          <w:color w:val="auto"/>
          <w:sz w:val="22"/>
          <w:szCs w:val="22"/>
        </w:rPr>
        <w:t xml:space="preserve">CLÁUSULA </w:t>
      </w:r>
      <w:r w:rsidR="00E00118" w:rsidRPr="00221CAB">
        <w:rPr>
          <w:rFonts w:ascii="Tahoma" w:hAnsi="Tahoma" w:cs="Tahoma"/>
          <w:color w:val="auto"/>
          <w:sz w:val="22"/>
          <w:szCs w:val="22"/>
        </w:rPr>
        <w:t>QUINTA</w:t>
      </w:r>
      <w:r w:rsidRPr="00221CAB">
        <w:rPr>
          <w:rFonts w:ascii="Tahoma" w:hAnsi="Tahoma" w:cs="Tahoma"/>
          <w:color w:val="auto"/>
          <w:sz w:val="22"/>
          <w:szCs w:val="22"/>
        </w:rPr>
        <w:t xml:space="preserve"> –</w:t>
      </w:r>
      <w:r w:rsidR="00815226" w:rsidRPr="00221CAB">
        <w:rPr>
          <w:rFonts w:ascii="Tahoma" w:hAnsi="Tahoma" w:cs="Tahoma"/>
          <w:color w:val="auto"/>
          <w:sz w:val="22"/>
          <w:szCs w:val="22"/>
        </w:rPr>
        <w:t xml:space="preserve"> </w:t>
      </w:r>
      <w:r w:rsidRPr="00221CAB">
        <w:rPr>
          <w:rFonts w:ascii="Tahoma" w:hAnsi="Tahoma" w:cs="Tahoma"/>
          <w:color w:val="auto"/>
          <w:sz w:val="22"/>
          <w:szCs w:val="22"/>
        </w:rPr>
        <w:t>PAGAMENTO</w:t>
      </w:r>
    </w:p>
    <w:p w14:paraId="3F657136" w14:textId="031C5FC1" w:rsidR="006E7AF1" w:rsidRPr="00221CAB" w:rsidRDefault="006E7AF1" w:rsidP="006E7AF1">
      <w:pPr>
        <w:numPr>
          <w:ilvl w:val="1"/>
          <w:numId w:val="2"/>
        </w:numPr>
        <w:spacing w:before="120" w:after="120" w:line="276" w:lineRule="auto"/>
        <w:jc w:val="both"/>
        <w:rPr>
          <w:rFonts w:ascii="Tahoma" w:hAnsi="Tahoma" w:cs="Tahoma"/>
          <w:b/>
        </w:rPr>
      </w:pPr>
      <w:r w:rsidRPr="00221CAB">
        <w:rPr>
          <w:rFonts w:ascii="Tahoma" w:hAnsi="Tahoma" w:cs="Tahoma"/>
          <w:b/>
        </w:rPr>
        <w:t>PREÇO</w:t>
      </w:r>
    </w:p>
    <w:p w14:paraId="355FCA37" w14:textId="07EC37B0" w:rsidR="006E7AF1" w:rsidRPr="006B2085" w:rsidRDefault="006E7AF1" w:rsidP="006E7AF1">
      <w:pPr>
        <w:numPr>
          <w:ilvl w:val="2"/>
          <w:numId w:val="13"/>
        </w:numPr>
        <w:spacing w:before="120" w:after="120" w:line="276" w:lineRule="auto"/>
        <w:ind w:left="284"/>
        <w:jc w:val="both"/>
        <w:rPr>
          <w:rFonts w:ascii="Tahoma" w:hAnsi="Tahoma" w:cs="Tahoma"/>
          <w:bCs/>
          <w:iCs/>
          <w:color w:val="FF0000"/>
        </w:rPr>
      </w:pPr>
      <w:r w:rsidRPr="00221CAB">
        <w:rPr>
          <w:rFonts w:ascii="Tahoma" w:hAnsi="Tahoma" w:cs="Tahoma"/>
          <w:bCs/>
          <w:iCs/>
          <w:color w:val="FF0000"/>
        </w:rPr>
        <w:t>O valor total da contratação é de R$</w:t>
      </w:r>
      <w:r w:rsidR="006B2085" w:rsidRPr="006B2085">
        <w:rPr>
          <w:rFonts w:ascii="Tahoma" w:hAnsi="Tahoma" w:cs="Tahoma"/>
          <w:bCs/>
          <w:iCs/>
          <w:color w:val="FF0000"/>
        </w:rPr>
        <w:t xml:space="preserve"> </w:t>
      </w:r>
      <w:r w:rsidR="00F54DC0">
        <w:rPr>
          <w:rFonts w:ascii="Tahoma" w:hAnsi="Tahoma" w:cs="Tahoma"/>
          <w:bCs/>
          <w:iCs/>
          <w:color w:val="FF0000"/>
        </w:rPr>
        <w:t>XXXXXX</w:t>
      </w:r>
      <w:r w:rsidRPr="00221CAB">
        <w:rPr>
          <w:rFonts w:ascii="Tahoma" w:hAnsi="Tahoma" w:cs="Tahoma"/>
          <w:bCs/>
          <w:iCs/>
          <w:color w:val="FF0000"/>
        </w:rPr>
        <w:t xml:space="preserve"> (</w:t>
      </w:r>
      <w:r w:rsidR="00F54DC0">
        <w:rPr>
          <w:rFonts w:ascii="Tahoma" w:hAnsi="Tahoma" w:cs="Tahoma"/>
          <w:color w:val="FF0000"/>
        </w:rPr>
        <w:t>XXXXXXX</w:t>
      </w:r>
      <w:r w:rsidRPr="006B2085">
        <w:rPr>
          <w:rFonts w:ascii="Tahoma" w:hAnsi="Tahoma" w:cs="Tahoma"/>
          <w:bCs/>
          <w:iCs/>
          <w:color w:val="FF0000"/>
        </w:rPr>
        <w:t>)</w:t>
      </w:r>
      <w:r w:rsidR="00221CAB" w:rsidRPr="006B2085">
        <w:rPr>
          <w:rFonts w:ascii="Tahoma" w:hAnsi="Tahoma" w:cs="Tahoma"/>
          <w:bCs/>
          <w:iCs/>
          <w:color w:val="FF0000"/>
        </w:rPr>
        <w:t>.</w:t>
      </w:r>
    </w:p>
    <w:p w14:paraId="66D70A25" w14:textId="77777777" w:rsidR="006E7AF1" w:rsidRPr="00FD6D2D" w:rsidRDefault="006E7AF1" w:rsidP="006E7AF1">
      <w:pPr>
        <w:numPr>
          <w:ilvl w:val="2"/>
          <w:numId w:val="2"/>
        </w:numPr>
        <w:spacing w:before="120" w:after="120" w:line="276" w:lineRule="auto"/>
        <w:ind w:left="284"/>
        <w:jc w:val="both"/>
        <w:rPr>
          <w:rFonts w:ascii="Tahoma" w:hAnsi="Tahoma" w:cs="Tahoma"/>
        </w:rPr>
      </w:pPr>
      <w:r w:rsidRPr="00FD6D2D">
        <w:rPr>
          <w:rFonts w:ascii="Tahoma" w:hAnsi="Tahoma" w:cs="Tahoma"/>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8D9B481" w14:textId="7C076B90" w:rsidR="006E7AF1" w:rsidRPr="00221CAB" w:rsidRDefault="006E7AF1" w:rsidP="006E7AF1">
      <w:pPr>
        <w:numPr>
          <w:ilvl w:val="1"/>
          <w:numId w:val="2"/>
        </w:numPr>
        <w:spacing w:before="120" w:after="120" w:line="276" w:lineRule="auto"/>
        <w:jc w:val="both"/>
        <w:rPr>
          <w:rFonts w:ascii="Tahoma" w:hAnsi="Tahoma" w:cs="Tahoma"/>
          <w:b/>
        </w:rPr>
      </w:pPr>
      <w:r w:rsidRPr="00221CAB">
        <w:rPr>
          <w:rFonts w:ascii="Tahoma" w:hAnsi="Tahoma" w:cs="Tahoma"/>
          <w:b/>
        </w:rPr>
        <w:t>FORMA DE PAGAMENTO</w:t>
      </w:r>
    </w:p>
    <w:p w14:paraId="6B50F620" w14:textId="0BDD3BAE" w:rsidR="006E7AF1" w:rsidRPr="00FD6D2D" w:rsidRDefault="006E7AF1" w:rsidP="006E7AF1">
      <w:pPr>
        <w:numPr>
          <w:ilvl w:val="2"/>
          <w:numId w:val="14"/>
        </w:numPr>
        <w:spacing w:before="120" w:after="120" w:line="276" w:lineRule="auto"/>
        <w:ind w:left="284"/>
        <w:jc w:val="both"/>
        <w:rPr>
          <w:rFonts w:ascii="Tahoma" w:hAnsi="Tahoma" w:cs="Tahoma"/>
          <w:iCs/>
        </w:rPr>
      </w:pPr>
      <w:bookmarkStart w:id="1" w:name="_Hlk133519340"/>
      <w:r w:rsidRPr="00FD6D2D">
        <w:rPr>
          <w:rFonts w:ascii="Tahoma" w:hAnsi="Tahoma" w:cs="Tahoma"/>
          <w:iCs/>
        </w:rPr>
        <w:t xml:space="preserve">O pagamento será realizado através de </w:t>
      </w:r>
      <w:r w:rsidR="009E5C9E" w:rsidRPr="00FD6D2D">
        <w:rPr>
          <w:rFonts w:ascii="Tahoma" w:hAnsi="Tahoma" w:cs="Tahoma"/>
          <w:iCs/>
        </w:rPr>
        <w:t>transferência</w:t>
      </w:r>
      <w:r w:rsidRPr="00FD6D2D">
        <w:rPr>
          <w:rFonts w:ascii="Tahoma" w:hAnsi="Tahoma" w:cs="Tahoma"/>
          <w:iCs/>
        </w:rPr>
        <w:t xml:space="preserve"> bancária, para crédito em banco, agência e conta corrente indicados pelo contratado.</w:t>
      </w:r>
    </w:p>
    <w:bookmarkEnd w:id="1"/>
    <w:p w14:paraId="23F6DF8E" w14:textId="43B67863" w:rsidR="006E7AF1" w:rsidRDefault="006E7AF1" w:rsidP="006E7AF1">
      <w:pPr>
        <w:numPr>
          <w:ilvl w:val="1"/>
          <w:numId w:val="2"/>
        </w:numPr>
        <w:spacing w:before="120" w:after="120" w:line="276" w:lineRule="auto"/>
        <w:jc w:val="both"/>
        <w:rPr>
          <w:rFonts w:ascii="Tahoma" w:hAnsi="Tahoma" w:cs="Tahoma"/>
          <w:b/>
        </w:rPr>
      </w:pPr>
      <w:r w:rsidRPr="00221CAB">
        <w:rPr>
          <w:rFonts w:ascii="Tahoma" w:hAnsi="Tahoma" w:cs="Tahoma"/>
          <w:b/>
        </w:rPr>
        <w:t>PRAZO DE PAGAMENTO</w:t>
      </w:r>
    </w:p>
    <w:p w14:paraId="4662217A" w14:textId="4938B118" w:rsidR="009D2AE5" w:rsidRPr="00221CAB" w:rsidRDefault="006E7AF1" w:rsidP="004858EF">
      <w:pPr>
        <w:numPr>
          <w:ilvl w:val="2"/>
          <w:numId w:val="14"/>
        </w:numPr>
        <w:spacing w:before="120" w:after="120" w:line="276" w:lineRule="auto"/>
        <w:ind w:left="284"/>
        <w:jc w:val="both"/>
        <w:rPr>
          <w:rFonts w:ascii="Tahoma" w:hAnsi="Tahoma" w:cs="Tahoma"/>
          <w:color w:val="FF0000"/>
        </w:rPr>
      </w:pPr>
      <w:bookmarkStart w:id="2" w:name="_Hlk133505347"/>
      <w:r w:rsidRPr="00221CAB">
        <w:rPr>
          <w:rFonts w:ascii="Tahoma" w:hAnsi="Tahoma" w:cs="Tahoma"/>
          <w:color w:val="FF0000"/>
        </w:rPr>
        <w:t xml:space="preserve">O pagamento será efetuado </w:t>
      </w:r>
      <w:r w:rsidR="00153D89">
        <w:rPr>
          <w:rFonts w:ascii="Tahoma" w:hAnsi="Tahoma" w:cs="Tahoma"/>
          <w:color w:val="FF0000"/>
        </w:rPr>
        <w:t xml:space="preserve">em </w:t>
      </w:r>
      <w:r w:rsidR="006B2085">
        <w:rPr>
          <w:rFonts w:ascii="Tahoma" w:eastAsia="Arial" w:hAnsi="Tahoma" w:cs="Tahoma"/>
          <w:color w:val="FF0000"/>
        </w:rPr>
        <w:t>15</w:t>
      </w:r>
      <w:r w:rsidR="00153D89">
        <w:rPr>
          <w:rFonts w:ascii="Tahoma" w:eastAsia="Arial" w:hAnsi="Tahoma" w:cs="Tahoma"/>
          <w:color w:val="FF0000"/>
        </w:rPr>
        <w:t xml:space="preserve"> </w:t>
      </w:r>
      <w:r w:rsidRPr="00221CAB">
        <w:rPr>
          <w:rFonts w:ascii="Tahoma" w:eastAsia="Arial" w:hAnsi="Tahoma" w:cs="Tahoma"/>
          <w:color w:val="FF0000"/>
        </w:rPr>
        <w:t>(</w:t>
      </w:r>
      <w:r w:rsidR="006B2085">
        <w:rPr>
          <w:rFonts w:ascii="Tahoma" w:eastAsia="Arial" w:hAnsi="Tahoma" w:cs="Tahoma"/>
          <w:color w:val="FF0000"/>
        </w:rPr>
        <w:t>quinze</w:t>
      </w:r>
      <w:r w:rsidRPr="00221CAB">
        <w:rPr>
          <w:rFonts w:ascii="Tahoma" w:eastAsia="Arial" w:hAnsi="Tahoma" w:cs="Tahoma"/>
          <w:color w:val="FF0000"/>
        </w:rPr>
        <w:t xml:space="preserve">) </w:t>
      </w:r>
      <w:r w:rsidRPr="00221CAB">
        <w:rPr>
          <w:rFonts w:ascii="Tahoma" w:hAnsi="Tahoma" w:cs="Tahoma"/>
          <w:color w:val="FF0000"/>
        </w:rPr>
        <w:t>dias, contados do recebimento da Nota Fiscal/Fatura</w:t>
      </w:r>
      <w:r w:rsidR="006E3E0A" w:rsidRPr="00221CAB">
        <w:rPr>
          <w:rFonts w:ascii="Tahoma" w:hAnsi="Tahoma" w:cs="Tahoma"/>
          <w:color w:val="FF0000"/>
        </w:rPr>
        <w:t xml:space="preserve"> emitida pela CONTRATADA e atestada de execução </w:t>
      </w:r>
      <w:r w:rsidR="00B377A9" w:rsidRPr="00221CAB">
        <w:rPr>
          <w:rFonts w:ascii="Tahoma" w:hAnsi="Tahoma" w:cs="Tahoma"/>
          <w:color w:val="FF0000"/>
        </w:rPr>
        <w:t xml:space="preserve">integral </w:t>
      </w:r>
      <w:r w:rsidR="006E3E0A" w:rsidRPr="00221CAB">
        <w:rPr>
          <w:rFonts w:ascii="Tahoma" w:hAnsi="Tahoma" w:cs="Tahoma"/>
          <w:color w:val="FF0000"/>
        </w:rPr>
        <w:t>do objeto</w:t>
      </w:r>
      <w:r w:rsidR="00A44593">
        <w:rPr>
          <w:rFonts w:ascii="Tahoma" w:hAnsi="Tahoma" w:cs="Tahoma"/>
          <w:color w:val="FF0000"/>
        </w:rPr>
        <w:t xml:space="preserve"> (confecção e instalação dos toldos nas unidades escolares) </w:t>
      </w:r>
      <w:r w:rsidR="006E3E0A" w:rsidRPr="00221CAB">
        <w:rPr>
          <w:rFonts w:ascii="Tahoma" w:hAnsi="Tahoma" w:cs="Tahoma"/>
          <w:color w:val="FF0000"/>
        </w:rPr>
        <w:t>pela autoridade gestora competente.</w:t>
      </w:r>
    </w:p>
    <w:bookmarkEnd w:id="2"/>
    <w:p w14:paraId="3A0E5B2C" w14:textId="73F0C36B" w:rsidR="00F37100" w:rsidRPr="00FD6D2D" w:rsidRDefault="00F37100" w:rsidP="00F37100">
      <w:pPr>
        <w:numPr>
          <w:ilvl w:val="2"/>
          <w:numId w:val="14"/>
        </w:numPr>
        <w:spacing w:before="120" w:after="120" w:line="276" w:lineRule="auto"/>
        <w:ind w:left="284"/>
        <w:jc w:val="both"/>
        <w:rPr>
          <w:rFonts w:ascii="Tahoma" w:hAnsi="Tahoma" w:cs="Tahoma"/>
          <w:color w:val="000000" w:themeColor="text1"/>
        </w:rPr>
      </w:pPr>
      <w:r w:rsidRPr="00FD6D2D">
        <w:rPr>
          <w:rFonts w:ascii="Tahoma" w:hAnsi="Tahoma" w:cs="Tahoma"/>
          <w:color w:val="000000" w:themeColor="text1"/>
        </w:rPr>
        <w:t xml:space="preserve">No caso de atraso pelo Contratante, os valores devidos ao contratado serão atualizados monetariamente entre o termo final do prazo de pagamento até a data de sua efetiva </w:t>
      </w:r>
      <w:r w:rsidRPr="00FD6D2D">
        <w:rPr>
          <w:rFonts w:ascii="Tahoma" w:hAnsi="Tahoma" w:cs="Tahoma"/>
          <w:color w:val="000000" w:themeColor="text1"/>
        </w:rPr>
        <w:lastRenderedPageBreak/>
        <w:t xml:space="preserve">realização, mediante aplicação do índice </w:t>
      </w:r>
      <w:r w:rsidR="00221CAB" w:rsidRPr="00221CAB">
        <w:rPr>
          <w:rFonts w:ascii="Tahoma" w:hAnsi="Tahoma" w:cs="Tahoma"/>
        </w:rPr>
        <w:t>IPCA</w:t>
      </w:r>
      <w:r w:rsidR="00F436CB">
        <w:rPr>
          <w:rFonts w:ascii="Tahoma" w:hAnsi="Tahoma" w:cs="Tahoma"/>
        </w:rPr>
        <w:t xml:space="preserve"> (</w:t>
      </w:r>
      <w:r w:rsidR="00F436CB" w:rsidRPr="00F436CB">
        <w:rPr>
          <w:rFonts w:ascii="Tahoma" w:hAnsi="Tahoma" w:cs="Tahoma"/>
        </w:rPr>
        <w:t>Índice Nacional de Preços ao Consumidor Amplo</w:t>
      </w:r>
      <w:r w:rsidR="00F436CB">
        <w:rPr>
          <w:rFonts w:ascii="Tahoma" w:hAnsi="Tahoma" w:cs="Tahoma"/>
        </w:rPr>
        <w:t>)</w:t>
      </w:r>
      <w:r w:rsidRPr="00221CAB">
        <w:rPr>
          <w:rFonts w:ascii="Tahoma" w:hAnsi="Tahoma" w:cs="Tahoma"/>
        </w:rPr>
        <w:t xml:space="preserve"> </w:t>
      </w:r>
      <w:r w:rsidRPr="00FD6D2D">
        <w:rPr>
          <w:rFonts w:ascii="Tahoma" w:hAnsi="Tahoma" w:cs="Tahoma"/>
          <w:color w:val="000000" w:themeColor="text1"/>
        </w:rPr>
        <w:t>de correção monetária.</w:t>
      </w:r>
    </w:p>
    <w:p w14:paraId="7D5EB3A1" w14:textId="4A353838" w:rsidR="006E7AF1" w:rsidRPr="00221CAB" w:rsidRDefault="006E7AF1" w:rsidP="006E7AF1">
      <w:pPr>
        <w:numPr>
          <w:ilvl w:val="1"/>
          <w:numId w:val="2"/>
        </w:numPr>
        <w:spacing w:before="120" w:after="120" w:line="276" w:lineRule="auto"/>
        <w:jc w:val="both"/>
        <w:rPr>
          <w:rFonts w:ascii="Tahoma" w:hAnsi="Tahoma" w:cs="Tahoma"/>
          <w:b/>
        </w:rPr>
      </w:pPr>
      <w:r w:rsidRPr="00221CAB">
        <w:rPr>
          <w:rFonts w:ascii="Tahoma" w:hAnsi="Tahoma" w:cs="Tahoma"/>
          <w:b/>
        </w:rPr>
        <w:t>CONDIÇÕES DE PAGAMENTO</w:t>
      </w:r>
    </w:p>
    <w:p w14:paraId="606428F1" w14:textId="77777777" w:rsidR="006E7AF1" w:rsidRPr="00FD6D2D" w:rsidRDefault="006E7AF1" w:rsidP="006E7AF1">
      <w:pPr>
        <w:numPr>
          <w:ilvl w:val="2"/>
          <w:numId w:val="14"/>
        </w:numPr>
        <w:spacing w:before="120" w:after="120" w:line="276" w:lineRule="auto"/>
        <w:ind w:left="284"/>
        <w:jc w:val="both"/>
        <w:rPr>
          <w:rFonts w:ascii="Tahoma" w:hAnsi="Tahoma" w:cs="Tahoma"/>
          <w:color w:val="000000" w:themeColor="text1"/>
        </w:rPr>
      </w:pPr>
      <w:r w:rsidRPr="00FD6D2D">
        <w:rPr>
          <w:rFonts w:ascii="Tahoma" w:hAnsi="Tahoma" w:cs="Tahoma"/>
          <w:iCs/>
        </w:rPr>
        <w:t xml:space="preserve">A emissão da </w:t>
      </w:r>
      <w:r w:rsidRPr="00FD6D2D">
        <w:rPr>
          <w:rFonts w:ascii="Tahoma" w:hAnsi="Tahoma" w:cs="Tahoma"/>
          <w:color w:val="000000" w:themeColor="text1"/>
        </w:rPr>
        <w:t>Nota Fiscal/Fatura será precedida do recebimento definitivo do objeto da contratação, conforme disposto neste instrumento e/ou no Termo de Referência.</w:t>
      </w:r>
    </w:p>
    <w:p w14:paraId="39CC04B7" w14:textId="77777777" w:rsidR="006E7AF1" w:rsidRPr="00FD6D2D" w:rsidRDefault="006E7AF1" w:rsidP="006E7AF1">
      <w:pPr>
        <w:numPr>
          <w:ilvl w:val="2"/>
          <w:numId w:val="14"/>
        </w:numPr>
        <w:spacing w:before="120" w:after="120" w:line="276" w:lineRule="auto"/>
        <w:ind w:left="284"/>
        <w:jc w:val="both"/>
        <w:rPr>
          <w:rFonts w:ascii="Tahoma" w:hAnsi="Tahoma" w:cs="Tahoma"/>
          <w:color w:val="000000" w:themeColor="text1"/>
        </w:rPr>
      </w:pPr>
      <w:r w:rsidRPr="00FD6D2D">
        <w:rPr>
          <w:rFonts w:ascii="Tahoma" w:hAnsi="Tahoma" w:cs="Tahoma"/>
          <w:color w:val="000000" w:themeColor="text1"/>
        </w:rPr>
        <w:t xml:space="preserve"> Quando houver glosa parcial do objeto, o contratante deverá comunicar a empresa para que emita a nota fiscal ou fatura com o valor exato dimensionado.</w:t>
      </w:r>
    </w:p>
    <w:p w14:paraId="6E057BAF" w14:textId="77777777" w:rsidR="006E7AF1" w:rsidRPr="00FD6D2D" w:rsidRDefault="006E7AF1" w:rsidP="006E7AF1">
      <w:pPr>
        <w:numPr>
          <w:ilvl w:val="2"/>
          <w:numId w:val="14"/>
        </w:numPr>
        <w:spacing w:before="120" w:after="120" w:line="276" w:lineRule="auto"/>
        <w:ind w:left="284"/>
        <w:jc w:val="both"/>
        <w:rPr>
          <w:rFonts w:ascii="Tahoma" w:hAnsi="Tahoma" w:cs="Tahoma"/>
          <w:iCs/>
        </w:rPr>
      </w:pPr>
      <w:r w:rsidRPr="00FD6D2D">
        <w:rPr>
          <w:rFonts w:ascii="Tahoma" w:hAnsi="Tahoma" w:cs="Tahoma"/>
          <w:color w:val="000000" w:themeColor="text1"/>
        </w:rPr>
        <w:t>O setor competente para</w:t>
      </w:r>
      <w:r w:rsidRPr="00FD6D2D">
        <w:rPr>
          <w:rFonts w:ascii="Tahoma" w:hAnsi="Tahoma" w:cs="Tahoma"/>
          <w:color w:val="000000"/>
        </w:rPr>
        <w:t xml:space="preserve"> proceder o pagamento deve verificar se a Nota Fiscal ou Fatura apresentada expressa os elementos necessários e essenciais do documento, tais como: </w:t>
      </w:r>
    </w:p>
    <w:p w14:paraId="6366E148" w14:textId="77777777" w:rsidR="006E7AF1" w:rsidRPr="00FD6D2D" w:rsidRDefault="006E7AF1" w:rsidP="003D3026">
      <w:pPr>
        <w:pStyle w:val="PargrafodaLista"/>
        <w:numPr>
          <w:ilvl w:val="0"/>
          <w:numId w:val="15"/>
        </w:numPr>
        <w:spacing w:before="120" w:after="120" w:line="276" w:lineRule="auto"/>
        <w:ind w:left="1560"/>
        <w:jc w:val="both"/>
        <w:rPr>
          <w:rFonts w:ascii="Tahoma" w:hAnsi="Tahoma" w:cs="Tahoma"/>
          <w:color w:val="000000"/>
        </w:rPr>
      </w:pPr>
      <w:r w:rsidRPr="00FD6D2D">
        <w:rPr>
          <w:rFonts w:ascii="Tahoma" w:hAnsi="Tahoma" w:cs="Tahoma"/>
          <w:color w:val="000000"/>
        </w:rPr>
        <w:t xml:space="preserve">o prazo de validade; </w:t>
      </w:r>
    </w:p>
    <w:p w14:paraId="7CDD78F8" w14:textId="77777777" w:rsidR="006E7AF1" w:rsidRPr="00FD6D2D" w:rsidRDefault="006E7AF1" w:rsidP="003D3026">
      <w:pPr>
        <w:pStyle w:val="PargrafodaLista"/>
        <w:numPr>
          <w:ilvl w:val="0"/>
          <w:numId w:val="15"/>
        </w:numPr>
        <w:spacing w:before="120" w:after="120" w:line="276" w:lineRule="auto"/>
        <w:ind w:left="1560"/>
        <w:jc w:val="both"/>
        <w:rPr>
          <w:rFonts w:ascii="Tahoma" w:hAnsi="Tahoma" w:cs="Tahoma"/>
          <w:color w:val="000000"/>
        </w:rPr>
      </w:pPr>
      <w:r w:rsidRPr="00FD6D2D">
        <w:rPr>
          <w:rFonts w:ascii="Tahoma" w:hAnsi="Tahoma" w:cs="Tahoma"/>
          <w:color w:val="000000"/>
        </w:rPr>
        <w:t xml:space="preserve">a data da emissão; </w:t>
      </w:r>
    </w:p>
    <w:p w14:paraId="5776BEEC" w14:textId="77777777" w:rsidR="006E7AF1" w:rsidRPr="00FD6D2D" w:rsidRDefault="006E7AF1" w:rsidP="003D3026">
      <w:pPr>
        <w:pStyle w:val="PargrafodaLista"/>
        <w:numPr>
          <w:ilvl w:val="0"/>
          <w:numId w:val="15"/>
        </w:numPr>
        <w:spacing w:before="120" w:after="120" w:line="276" w:lineRule="auto"/>
        <w:ind w:left="1560"/>
        <w:jc w:val="both"/>
        <w:rPr>
          <w:rFonts w:ascii="Tahoma" w:hAnsi="Tahoma" w:cs="Tahoma"/>
          <w:color w:val="000000"/>
        </w:rPr>
      </w:pPr>
      <w:r w:rsidRPr="00FD6D2D">
        <w:rPr>
          <w:rFonts w:ascii="Tahoma" w:hAnsi="Tahoma" w:cs="Tahoma"/>
          <w:color w:val="000000"/>
        </w:rPr>
        <w:t xml:space="preserve">os dados do contrato e do órgão contratante; </w:t>
      </w:r>
    </w:p>
    <w:p w14:paraId="01875541" w14:textId="6BEF9441" w:rsidR="006E7AF1" w:rsidRPr="00FD6D2D" w:rsidRDefault="006E7AF1" w:rsidP="003D3026">
      <w:pPr>
        <w:pStyle w:val="PargrafodaLista"/>
        <w:numPr>
          <w:ilvl w:val="0"/>
          <w:numId w:val="15"/>
        </w:numPr>
        <w:spacing w:before="120" w:after="120" w:line="276" w:lineRule="auto"/>
        <w:ind w:left="1560"/>
        <w:jc w:val="both"/>
        <w:rPr>
          <w:rFonts w:ascii="Tahoma" w:hAnsi="Tahoma" w:cs="Tahoma"/>
          <w:color w:val="000000"/>
        </w:rPr>
      </w:pPr>
      <w:r w:rsidRPr="00FD6D2D">
        <w:rPr>
          <w:rFonts w:ascii="Tahoma" w:hAnsi="Tahoma" w:cs="Tahoma"/>
          <w:color w:val="000000"/>
        </w:rPr>
        <w:t xml:space="preserve">o período </w:t>
      </w:r>
      <w:r w:rsidR="003D3026" w:rsidRPr="00FD6D2D">
        <w:rPr>
          <w:rFonts w:ascii="Tahoma" w:hAnsi="Tahoma" w:cs="Tahoma"/>
          <w:color w:val="000000"/>
        </w:rPr>
        <w:t>respectivo de execução do contrato;</w:t>
      </w:r>
      <w:r w:rsidRPr="00FD6D2D">
        <w:rPr>
          <w:rFonts w:ascii="Tahoma" w:hAnsi="Tahoma" w:cs="Tahoma"/>
          <w:color w:val="000000"/>
        </w:rPr>
        <w:t xml:space="preserve"> </w:t>
      </w:r>
    </w:p>
    <w:p w14:paraId="3FDE5935" w14:textId="77777777" w:rsidR="006E7AF1" w:rsidRPr="00FD6D2D" w:rsidRDefault="006E7AF1" w:rsidP="003D3026">
      <w:pPr>
        <w:pStyle w:val="PargrafodaLista"/>
        <w:numPr>
          <w:ilvl w:val="0"/>
          <w:numId w:val="15"/>
        </w:numPr>
        <w:spacing w:before="120" w:after="120" w:line="276" w:lineRule="auto"/>
        <w:ind w:left="1560"/>
        <w:jc w:val="both"/>
        <w:rPr>
          <w:rFonts w:ascii="Tahoma" w:hAnsi="Tahoma" w:cs="Tahoma"/>
          <w:color w:val="000000"/>
        </w:rPr>
      </w:pPr>
      <w:r w:rsidRPr="00FD6D2D">
        <w:rPr>
          <w:rFonts w:ascii="Tahoma" w:hAnsi="Tahoma" w:cs="Tahoma"/>
          <w:color w:val="000000"/>
        </w:rPr>
        <w:t xml:space="preserve">o valor a pagar; e </w:t>
      </w:r>
    </w:p>
    <w:p w14:paraId="501121BE" w14:textId="77777777" w:rsidR="006E7AF1" w:rsidRPr="00FD6D2D" w:rsidRDefault="006E7AF1" w:rsidP="003D3026">
      <w:pPr>
        <w:pStyle w:val="PargrafodaLista"/>
        <w:numPr>
          <w:ilvl w:val="0"/>
          <w:numId w:val="15"/>
        </w:numPr>
        <w:spacing w:before="120" w:after="120" w:line="276" w:lineRule="auto"/>
        <w:ind w:left="1560"/>
        <w:jc w:val="both"/>
        <w:rPr>
          <w:rFonts w:ascii="Tahoma" w:hAnsi="Tahoma" w:cs="Tahoma"/>
          <w:color w:val="000000"/>
        </w:rPr>
      </w:pPr>
      <w:r w:rsidRPr="00FD6D2D">
        <w:rPr>
          <w:rFonts w:ascii="Tahoma" w:hAnsi="Tahoma" w:cs="Tahoma"/>
          <w:color w:val="000000"/>
        </w:rPr>
        <w:t>eventual destaque do valor de retenções tributárias cabíveis.</w:t>
      </w:r>
    </w:p>
    <w:p w14:paraId="3DA55D87" w14:textId="0B5BE55F" w:rsidR="006E7AF1" w:rsidRPr="00FD6D2D" w:rsidRDefault="006E7AF1" w:rsidP="003D3026">
      <w:pPr>
        <w:numPr>
          <w:ilvl w:val="2"/>
          <w:numId w:val="14"/>
        </w:numPr>
        <w:spacing w:before="120" w:after="120" w:line="276" w:lineRule="auto"/>
        <w:ind w:left="284"/>
        <w:jc w:val="both"/>
        <w:rPr>
          <w:rFonts w:ascii="Tahoma" w:hAnsi="Tahoma" w:cs="Tahoma"/>
          <w:color w:val="000000"/>
        </w:rPr>
      </w:pPr>
      <w:r w:rsidRPr="00FD6D2D">
        <w:rPr>
          <w:rFonts w:ascii="Tahoma" w:hAnsi="Tahoma" w:cs="Tahoma"/>
          <w:iCs/>
        </w:rPr>
        <w:t xml:space="preserve">Havendo erro </w:t>
      </w:r>
      <w:r w:rsidRPr="00FD6D2D">
        <w:rPr>
          <w:rFonts w:ascii="Tahoma" w:hAnsi="Tahoma" w:cs="Tahoma"/>
          <w:color w:val="000000"/>
        </w:rPr>
        <w:t>na</w:t>
      </w:r>
      <w:r w:rsidRPr="00FD6D2D">
        <w:rPr>
          <w:rFonts w:ascii="Tahoma" w:hAnsi="Tahoma" w:cs="Tahoma"/>
          <w:iCs/>
        </w:rPr>
        <w:t xml:space="preserve"> apresentação da Nota Fiscal/Fatura, ou circunstância que impeça a liquidação da </w:t>
      </w:r>
      <w:r w:rsidRPr="00FD6D2D">
        <w:rPr>
          <w:rFonts w:ascii="Tahoma" w:hAnsi="Tahoma" w:cs="Tahoma"/>
          <w:color w:val="000000" w:themeColor="text1"/>
        </w:rPr>
        <w:t>despesa</w:t>
      </w:r>
      <w:r w:rsidRPr="00FD6D2D">
        <w:rPr>
          <w:rFonts w:ascii="Tahoma" w:hAnsi="Tahoma" w:cs="Tahoma"/>
          <w:iCs/>
        </w:rPr>
        <w:t>, o pagamento ficará sobrestado até que o contratado providencie as medidas saneadoras. Nesta hipótese, o prazo para pagamento iniciar-se-á após a comprovação da regularização da situação, não acarretando qualquer ônus para o contratante</w:t>
      </w:r>
      <w:r w:rsidR="00241BBB" w:rsidRPr="00FD6D2D">
        <w:rPr>
          <w:rFonts w:ascii="Tahoma" w:hAnsi="Tahoma" w:cs="Tahoma"/>
          <w:iCs/>
        </w:rPr>
        <w:t>.</w:t>
      </w:r>
    </w:p>
    <w:p w14:paraId="0C01C9CE" w14:textId="39B197EB" w:rsidR="006E7AF1" w:rsidRPr="00FD6D2D" w:rsidRDefault="006E7AF1" w:rsidP="003D3026">
      <w:pPr>
        <w:numPr>
          <w:ilvl w:val="2"/>
          <w:numId w:val="14"/>
        </w:numPr>
        <w:spacing w:before="120" w:after="120" w:line="276" w:lineRule="auto"/>
        <w:ind w:left="284"/>
        <w:jc w:val="both"/>
        <w:rPr>
          <w:rFonts w:ascii="Tahoma" w:hAnsi="Tahoma" w:cs="Tahoma"/>
          <w:color w:val="000000"/>
        </w:rPr>
      </w:pPr>
      <w:r w:rsidRPr="00FD6D2D">
        <w:rPr>
          <w:rFonts w:ascii="Tahoma" w:hAnsi="Tahoma" w:cs="Tahoma"/>
          <w:iCs/>
        </w:rPr>
        <w:t xml:space="preserve"> </w:t>
      </w:r>
      <w:r w:rsidRPr="00FD6D2D">
        <w:rPr>
          <w:rFonts w:ascii="Tahoma" w:hAnsi="Tahoma" w:cs="Tahoma"/>
          <w:color w:val="000000"/>
        </w:rPr>
        <w:t>A Nota Fiscal ou Fatura deverá ser obrigatoriamente acompanhada da comprovação da regularidade fiscal, constatada por meio de consulta aos sítios eletrônicos oficiais ou à documentação mencionada no art. 68 da Lei</w:t>
      </w:r>
      <w:r w:rsidR="00F436CB">
        <w:rPr>
          <w:rFonts w:ascii="Tahoma" w:hAnsi="Tahoma" w:cs="Tahoma"/>
          <w:color w:val="000000"/>
        </w:rPr>
        <w:t xml:space="preserve"> Federal</w:t>
      </w:r>
      <w:r w:rsidRPr="00FD6D2D">
        <w:rPr>
          <w:rFonts w:ascii="Tahoma" w:hAnsi="Tahoma" w:cs="Tahoma"/>
          <w:color w:val="000000"/>
        </w:rPr>
        <w:t xml:space="preserve"> nº </w:t>
      </w:r>
      <w:r w:rsidRPr="00FD6D2D">
        <w:rPr>
          <w:rFonts w:ascii="Tahoma" w:hAnsi="Tahoma" w:cs="Tahoma"/>
        </w:rPr>
        <w:t>14.133</w:t>
      </w:r>
      <w:r w:rsidR="00F436CB">
        <w:rPr>
          <w:rFonts w:ascii="Tahoma" w:hAnsi="Tahoma" w:cs="Tahoma"/>
        </w:rPr>
        <w:t xml:space="preserve">, de </w:t>
      </w:r>
      <w:r w:rsidRPr="00FD6D2D">
        <w:rPr>
          <w:rFonts w:ascii="Tahoma" w:hAnsi="Tahoma" w:cs="Tahoma"/>
        </w:rPr>
        <w:t xml:space="preserve">2021. </w:t>
      </w:r>
      <w:r w:rsidRPr="00FD6D2D">
        <w:rPr>
          <w:rFonts w:ascii="Tahoma" w:hAnsi="Tahoma" w:cs="Tahoma"/>
          <w:color w:val="000000"/>
        </w:rPr>
        <w:t xml:space="preserve">  </w:t>
      </w:r>
    </w:p>
    <w:p w14:paraId="2802C2A0" w14:textId="150043B3" w:rsidR="006E7AF1" w:rsidRPr="00FD6D2D" w:rsidRDefault="006E7AF1" w:rsidP="003D3026">
      <w:pPr>
        <w:numPr>
          <w:ilvl w:val="2"/>
          <w:numId w:val="14"/>
        </w:numPr>
        <w:spacing w:before="120" w:after="120" w:line="276" w:lineRule="auto"/>
        <w:ind w:left="284"/>
        <w:jc w:val="both"/>
        <w:rPr>
          <w:rFonts w:ascii="Tahoma" w:hAnsi="Tahoma" w:cs="Tahoma"/>
          <w:color w:val="000000"/>
        </w:rPr>
      </w:pPr>
      <w:r w:rsidRPr="00FD6D2D">
        <w:rPr>
          <w:rFonts w:ascii="Tahoma" w:hAnsi="Tahoma" w:cs="Tahoma"/>
        </w:rPr>
        <w:t xml:space="preserve">Previamente à emissão de nota de empenho e a cada pagamento, a Administração deverá realizar consulta </w:t>
      </w:r>
      <w:r w:rsidR="00F9058D" w:rsidRPr="00FD6D2D">
        <w:rPr>
          <w:rFonts w:ascii="Tahoma" w:hAnsi="Tahoma" w:cs="Tahoma"/>
          <w:color w:val="000000"/>
        </w:rPr>
        <w:t xml:space="preserve">aos sítios eletrônicos oficiais </w:t>
      </w:r>
      <w:r w:rsidRPr="00FD6D2D">
        <w:rPr>
          <w:rFonts w:ascii="Tahoma" w:hAnsi="Tahoma" w:cs="Tahoma"/>
        </w:rPr>
        <w:t xml:space="preserve">para: a) verificar a manutenção das condições de habilitação exigidas no edital; b) identificar possível </w:t>
      </w:r>
      <w:r w:rsidR="0099350E" w:rsidRPr="00FD6D2D">
        <w:rPr>
          <w:rFonts w:ascii="Tahoma" w:hAnsi="Tahoma" w:cs="Tahoma"/>
        </w:rPr>
        <w:t>razão que impeça a</w:t>
      </w:r>
      <w:r w:rsidRPr="00FD6D2D">
        <w:rPr>
          <w:rFonts w:ascii="Tahoma" w:hAnsi="Tahoma" w:cs="Tahoma"/>
        </w:rPr>
        <w:t xml:space="preserve"> participação em licitação, no âmbito do órgão ou entidade, proibição de contratar com o Poder Público, bem como ocorrências impeditivas indiretas.</w:t>
      </w:r>
    </w:p>
    <w:p w14:paraId="1AFEEB51" w14:textId="034D610E" w:rsidR="006E7AF1" w:rsidRPr="00FD6D2D" w:rsidRDefault="006E7AF1" w:rsidP="003D3026">
      <w:pPr>
        <w:numPr>
          <w:ilvl w:val="2"/>
          <w:numId w:val="14"/>
        </w:numPr>
        <w:spacing w:before="120" w:after="120" w:line="276" w:lineRule="auto"/>
        <w:ind w:left="284"/>
        <w:jc w:val="both"/>
        <w:rPr>
          <w:rFonts w:ascii="Tahoma" w:hAnsi="Tahoma" w:cs="Tahoma"/>
        </w:rPr>
      </w:pPr>
      <w:r w:rsidRPr="00FD6D2D">
        <w:rPr>
          <w:rFonts w:ascii="Tahoma" w:hAnsi="Tahoma" w:cs="Tahoma"/>
        </w:rPr>
        <w:t xml:space="preserve">Constatando-se, junto </w:t>
      </w:r>
      <w:r w:rsidR="00F9058D" w:rsidRPr="00FD6D2D">
        <w:rPr>
          <w:rFonts w:ascii="Tahoma" w:hAnsi="Tahoma" w:cs="Tahoma"/>
          <w:color w:val="000000"/>
        </w:rPr>
        <w:t>aos sítios eletrônicos oficiais</w:t>
      </w:r>
      <w:r w:rsidRPr="00FD6D2D">
        <w:rPr>
          <w:rFonts w:ascii="Tahoma" w:hAnsi="Tahoma" w:cs="Tahoma"/>
        </w:rPr>
        <w:t xml:space="preserve">, a situação de irregularidade do contratado, será providenciada sua </w:t>
      </w:r>
      <w:r w:rsidRPr="00FD6D2D">
        <w:rPr>
          <w:rFonts w:ascii="Tahoma" w:hAnsi="Tahoma" w:cs="Tahoma"/>
          <w:color w:val="000000"/>
        </w:rPr>
        <w:t>notificação</w:t>
      </w:r>
      <w:r w:rsidRPr="00FD6D2D">
        <w:rPr>
          <w:rFonts w:ascii="Tahoma" w:hAnsi="Tahoma" w:cs="Tahoma"/>
        </w:rPr>
        <w:t>, por escrito, para que, no prazo de 5 (cinco) dias úteis, regularize sua situação ou, no mesmo prazo, apresente sua defesa. O prazo poderá ser prorrogado uma vez, por igual período, a critério do contratante.</w:t>
      </w:r>
    </w:p>
    <w:p w14:paraId="60FA29EB" w14:textId="77777777" w:rsidR="006E7AF1" w:rsidRPr="00FD6D2D" w:rsidRDefault="006E7AF1" w:rsidP="003D3026">
      <w:pPr>
        <w:numPr>
          <w:ilvl w:val="2"/>
          <w:numId w:val="14"/>
        </w:numPr>
        <w:spacing w:before="120" w:after="120" w:line="276" w:lineRule="auto"/>
        <w:ind w:left="284"/>
        <w:jc w:val="both"/>
        <w:rPr>
          <w:rFonts w:ascii="Tahoma" w:hAnsi="Tahoma" w:cs="Tahoma"/>
        </w:rPr>
      </w:pPr>
      <w:r w:rsidRPr="00FD6D2D">
        <w:rPr>
          <w:rFonts w:ascii="Tahoma" w:hAnsi="Tahoma" w:cs="Tahoma"/>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EBF6DBE" w14:textId="77777777" w:rsidR="006E7AF1" w:rsidRPr="00FD6D2D" w:rsidRDefault="006E7AF1" w:rsidP="003D3026">
      <w:pPr>
        <w:numPr>
          <w:ilvl w:val="2"/>
          <w:numId w:val="14"/>
        </w:numPr>
        <w:spacing w:before="120" w:after="120" w:line="276" w:lineRule="auto"/>
        <w:ind w:left="284"/>
        <w:jc w:val="both"/>
        <w:rPr>
          <w:rFonts w:ascii="Tahoma" w:hAnsi="Tahoma" w:cs="Tahoma"/>
        </w:rPr>
      </w:pPr>
      <w:r w:rsidRPr="00FD6D2D">
        <w:rPr>
          <w:rFonts w:ascii="Tahoma" w:hAnsi="Tahoma" w:cs="Tahoma"/>
        </w:rPr>
        <w:t xml:space="preserve">Persistindo a irregularidade, o contratante deverá adotar as medidas necessárias à rescisão contratual nos autos do processo administrativo correspondente, assegurada ao contratado a ampla defesa. </w:t>
      </w:r>
    </w:p>
    <w:p w14:paraId="517684C1" w14:textId="1631A4C9" w:rsidR="006E7AF1" w:rsidRPr="00FD6D2D" w:rsidRDefault="006E7AF1" w:rsidP="003D3026">
      <w:pPr>
        <w:numPr>
          <w:ilvl w:val="2"/>
          <w:numId w:val="14"/>
        </w:numPr>
        <w:spacing w:before="120" w:after="120" w:line="276" w:lineRule="auto"/>
        <w:ind w:left="284"/>
        <w:jc w:val="both"/>
        <w:rPr>
          <w:rFonts w:ascii="Tahoma" w:hAnsi="Tahoma" w:cs="Tahoma"/>
        </w:rPr>
      </w:pPr>
      <w:r w:rsidRPr="00FD6D2D">
        <w:rPr>
          <w:rFonts w:ascii="Tahoma" w:hAnsi="Tahoma" w:cs="Tahoma"/>
        </w:rPr>
        <w:lastRenderedPageBreak/>
        <w:t>Havendo a efetiva execução do objeto, os pagamentos serão realizados normalmente, até que se decida pela rescisão do contrato, caso o contratado não regularize sua situação junto ao</w:t>
      </w:r>
      <w:r w:rsidR="00F9058D" w:rsidRPr="00FD6D2D">
        <w:rPr>
          <w:rFonts w:ascii="Tahoma" w:hAnsi="Tahoma" w:cs="Tahoma"/>
        </w:rPr>
        <w:t>s órgãos competentes</w:t>
      </w:r>
      <w:r w:rsidRPr="00FD6D2D">
        <w:rPr>
          <w:rFonts w:ascii="Tahoma" w:hAnsi="Tahoma" w:cs="Tahoma"/>
        </w:rPr>
        <w:t xml:space="preserve">.  </w:t>
      </w:r>
    </w:p>
    <w:p w14:paraId="22002A91" w14:textId="77777777" w:rsidR="006E7AF1" w:rsidRPr="00FD6D2D" w:rsidRDefault="006E7AF1" w:rsidP="003D3026">
      <w:pPr>
        <w:numPr>
          <w:ilvl w:val="2"/>
          <w:numId w:val="14"/>
        </w:numPr>
        <w:spacing w:before="120" w:after="120" w:line="276" w:lineRule="auto"/>
        <w:ind w:left="284"/>
        <w:jc w:val="both"/>
        <w:rPr>
          <w:rFonts w:ascii="Tahoma" w:hAnsi="Tahoma" w:cs="Tahoma"/>
        </w:rPr>
      </w:pPr>
      <w:r w:rsidRPr="00FD6D2D">
        <w:rPr>
          <w:rFonts w:ascii="Tahoma" w:hAnsi="Tahoma" w:cs="Tahoma"/>
        </w:rPr>
        <w:t>Quando do pagamento, será efetuada a retenção tributária prevista na legislação aplicável.</w:t>
      </w:r>
    </w:p>
    <w:p w14:paraId="3EC2E386" w14:textId="77777777" w:rsidR="006E7AF1" w:rsidRPr="00FD6D2D" w:rsidRDefault="006E7AF1" w:rsidP="003D3026">
      <w:pPr>
        <w:numPr>
          <w:ilvl w:val="3"/>
          <w:numId w:val="14"/>
        </w:numPr>
        <w:spacing w:before="120" w:after="120" w:line="276" w:lineRule="auto"/>
        <w:jc w:val="both"/>
        <w:rPr>
          <w:rFonts w:ascii="Tahoma" w:hAnsi="Tahoma" w:cs="Tahoma"/>
        </w:rPr>
      </w:pPr>
      <w:r w:rsidRPr="00FD6D2D">
        <w:rPr>
          <w:rFonts w:ascii="Tahoma" w:hAnsi="Tahoma" w:cs="Tahoma"/>
        </w:rPr>
        <w:t>Independentemente do percentual de tributo inserido na planilha, no pagamento serão retidos na fonte os percentuais estabelecidos na legislação vigente.</w:t>
      </w:r>
    </w:p>
    <w:p w14:paraId="7FC8F87F" w14:textId="5B3EE290" w:rsidR="006E7AF1" w:rsidRPr="00FD6D2D" w:rsidRDefault="006E7AF1" w:rsidP="00506154">
      <w:pPr>
        <w:numPr>
          <w:ilvl w:val="2"/>
          <w:numId w:val="14"/>
        </w:numPr>
        <w:spacing w:before="120" w:after="120" w:line="276" w:lineRule="auto"/>
        <w:ind w:left="284"/>
        <w:jc w:val="both"/>
        <w:rPr>
          <w:rFonts w:ascii="Tahoma" w:hAnsi="Tahoma" w:cs="Tahoma"/>
        </w:rPr>
      </w:pPr>
      <w:r w:rsidRPr="00FD6D2D">
        <w:rPr>
          <w:rFonts w:ascii="Tahoma" w:hAnsi="Tahoma" w:cs="Tahoma"/>
        </w:rPr>
        <w:t>O contratado regularmente optante pelo Simples Nacional, nos termos da Lei Complementar</w:t>
      </w:r>
      <w:r w:rsidR="00F436CB">
        <w:rPr>
          <w:rFonts w:ascii="Tahoma" w:hAnsi="Tahoma" w:cs="Tahoma"/>
        </w:rPr>
        <w:t xml:space="preserve"> Federal</w:t>
      </w:r>
      <w:r w:rsidRPr="00FD6D2D">
        <w:rPr>
          <w:rFonts w:ascii="Tahoma" w:hAnsi="Tahoma" w:cs="Tahoma"/>
        </w:rPr>
        <w:t xml:space="preserve">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4938B13" w14:textId="0D0E2603" w:rsidR="00791789" w:rsidRPr="00221CAB" w:rsidRDefault="00E70DD9" w:rsidP="001D1120">
      <w:pPr>
        <w:pStyle w:val="Nivel01Titulo"/>
        <w:tabs>
          <w:tab w:val="clear" w:pos="567"/>
        </w:tabs>
        <w:ind w:left="0" w:firstLine="0"/>
        <w:rPr>
          <w:rFonts w:ascii="Tahoma" w:hAnsi="Tahoma" w:cs="Tahoma"/>
          <w:bCs w:val="0"/>
          <w:color w:val="auto"/>
          <w:sz w:val="22"/>
          <w:szCs w:val="22"/>
        </w:rPr>
      </w:pPr>
      <w:r w:rsidRPr="00221CAB">
        <w:rPr>
          <w:rFonts w:ascii="Tahoma" w:hAnsi="Tahoma" w:cs="Tahoma"/>
          <w:color w:val="auto"/>
          <w:sz w:val="22"/>
          <w:szCs w:val="22"/>
        </w:rPr>
        <w:t xml:space="preserve">CLÁUSULA SEXTA - </w:t>
      </w:r>
      <w:r w:rsidR="00791789" w:rsidRPr="00221CAB">
        <w:rPr>
          <w:rFonts w:ascii="Tahoma" w:hAnsi="Tahoma" w:cs="Tahoma"/>
          <w:color w:val="auto"/>
          <w:sz w:val="22"/>
          <w:szCs w:val="22"/>
        </w:rPr>
        <w:t>REAJUSTE</w:t>
      </w:r>
    </w:p>
    <w:p w14:paraId="0FF49DD8" w14:textId="467AAAA0" w:rsidR="00791789" w:rsidRPr="00FD6D2D" w:rsidRDefault="00791789" w:rsidP="00192FA4">
      <w:pPr>
        <w:numPr>
          <w:ilvl w:val="1"/>
          <w:numId w:val="2"/>
        </w:numPr>
        <w:spacing w:before="120" w:after="120" w:line="276" w:lineRule="auto"/>
        <w:ind w:left="425"/>
        <w:jc w:val="both"/>
        <w:rPr>
          <w:rFonts w:ascii="Tahoma" w:hAnsi="Tahoma" w:cs="Tahoma"/>
        </w:rPr>
      </w:pPr>
      <w:r w:rsidRPr="00FD6D2D">
        <w:rPr>
          <w:rFonts w:ascii="Tahoma" w:hAnsi="Tahoma" w:cs="Tahoma"/>
        </w:rPr>
        <w:t xml:space="preserve">Os preços inicialmente contratados são fixos e irreajustáveis no prazo de um ano contado da data do orçamento estimado, em </w:t>
      </w:r>
      <w:r w:rsidRPr="00421B55">
        <w:rPr>
          <w:rFonts w:ascii="Tahoma" w:hAnsi="Tahoma" w:cs="Tahoma"/>
          <w:color w:val="FF0000"/>
        </w:rPr>
        <w:t>__/__/__</w:t>
      </w:r>
      <w:r w:rsidRPr="00FD6D2D">
        <w:rPr>
          <w:rFonts w:ascii="Tahoma" w:hAnsi="Tahoma" w:cs="Tahoma"/>
        </w:rPr>
        <w:t>.</w:t>
      </w:r>
    </w:p>
    <w:p w14:paraId="36581CAB" w14:textId="44BD3769" w:rsidR="00791789" w:rsidRPr="00FD6D2D" w:rsidRDefault="00791789" w:rsidP="00192FA4">
      <w:pPr>
        <w:numPr>
          <w:ilvl w:val="1"/>
          <w:numId w:val="2"/>
        </w:numPr>
        <w:spacing w:before="120" w:after="120" w:line="276" w:lineRule="auto"/>
        <w:ind w:left="425"/>
        <w:jc w:val="both"/>
        <w:rPr>
          <w:rFonts w:ascii="Tahoma" w:hAnsi="Tahoma" w:cs="Tahoma"/>
        </w:rPr>
      </w:pPr>
      <w:r w:rsidRPr="00FD6D2D">
        <w:rPr>
          <w:rFonts w:ascii="Tahoma" w:hAnsi="Tahoma" w:cs="Tahoma"/>
        </w:rPr>
        <w:t>Após o interregno de um ano, e independentemente de pedido d</w:t>
      </w:r>
      <w:r w:rsidR="00D95DEB" w:rsidRPr="00FD6D2D">
        <w:rPr>
          <w:rFonts w:ascii="Tahoma" w:hAnsi="Tahoma" w:cs="Tahoma"/>
        </w:rPr>
        <w:t>o</w:t>
      </w:r>
      <w:r w:rsidRPr="00FD6D2D">
        <w:rPr>
          <w:rFonts w:ascii="Tahoma" w:hAnsi="Tahoma" w:cs="Tahoma"/>
        </w:rPr>
        <w:t xml:space="preserve"> </w:t>
      </w:r>
      <w:r w:rsidR="00DC5A9B" w:rsidRPr="00FD6D2D">
        <w:rPr>
          <w:rFonts w:ascii="Tahoma" w:hAnsi="Tahoma" w:cs="Tahoma"/>
        </w:rPr>
        <w:t>Contratado</w:t>
      </w:r>
      <w:r w:rsidRPr="00FD6D2D">
        <w:rPr>
          <w:rFonts w:ascii="Tahoma" w:hAnsi="Tahoma" w:cs="Tahoma"/>
        </w:rPr>
        <w:t>, os preços iniciais serão reajustados, mediante a aplicação, pel</w:t>
      </w:r>
      <w:r w:rsidR="00AF2F2F" w:rsidRPr="00FD6D2D">
        <w:rPr>
          <w:rFonts w:ascii="Tahoma" w:hAnsi="Tahoma" w:cs="Tahoma"/>
        </w:rPr>
        <w:t>o</w:t>
      </w:r>
      <w:r w:rsidRPr="00FD6D2D">
        <w:rPr>
          <w:rFonts w:ascii="Tahoma" w:hAnsi="Tahoma" w:cs="Tahoma"/>
        </w:rPr>
        <w:t xml:space="preserve"> </w:t>
      </w:r>
      <w:r w:rsidR="00DC5A9B" w:rsidRPr="00FD6D2D">
        <w:rPr>
          <w:rFonts w:ascii="Tahoma" w:hAnsi="Tahoma" w:cs="Tahoma"/>
        </w:rPr>
        <w:t>Contratante</w:t>
      </w:r>
      <w:r w:rsidRPr="00FD6D2D">
        <w:rPr>
          <w:rFonts w:ascii="Tahoma" w:hAnsi="Tahoma" w:cs="Tahoma"/>
        </w:rPr>
        <w:t xml:space="preserve">, do índice </w:t>
      </w:r>
      <w:r w:rsidR="00F436CB">
        <w:rPr>
          <w:rFonts w:ascii="Tahoma" w:hAnsi="Tahoma" w:cs="Tahoma"/>
        </w:rPr>
        <w:t>IPCA (</w:t>
      </w:r>
      <w:r w:rsidR="00F436CB" w:rsidRPr="00F436CB">
        <w:rPr>
          <w:rFonts w:ascii="Tahoma" w:hAnsi="Tahoma" w:cs="Tahoma"/>
        </w:rPr>
        <w:t>Índice Nacional de Preços ao Consumidor Amplo</w:t>
      </w:r>
      <w:r w:rsidR="00F436CB">
        <w:rPr>
          <w:rFonts w:ascii="Tahoma" w:hAnsi="Tahoma" w:cs="Tahoma"/>
        </w:rPr>
        <w:t>)</w:t>
      </w:r>
      <w:r w:rsidRPr="00FD6D2D">
        <w:rPr>
          <w:rFonts w:ascii="Tahoma" w:hAnsi="Tahoma" w:cs="Tahoma"/>
          <w:i/>
          <w:iCs/>
        </w:rPr>
        <w:t>,</w:t>
      </w:r>
      <w:r w:rsidRPr="00FD6D2D">
        <w:rPr>
          <w:rFonts w:ascii="Tahoma" w:hAnsi="Tahoma" w:cs="Tahoma"/>
        </w:rPr>
        <w:t xml:space="preserve"> exclusivamente para as obrigações iniciadas e concluídas após a ocorrência da anualidade</w:t>
      </w:r>
      <w:r w:rsidR="00F73667" w:rsidRPr="00FD6D2D">
        <w:rPr>
          <w:rFonts w:ascii="Tahoma" w:hAnsi="Tahoma" w:cs="Tahoma"/>
        </w:rPr>
        <w:t>.</w:t>
      </w:r>
    </w:p>
    <w:p w14:paraId="144406FE" w14:textId="77777777" w:rsidR="00791789" w:rsidRPr="00FD6D2D" w:rsidRDefault="00791789" w:rsidP="00192FA4">
      <w:pPr>
        <w:numPr>
          <w:ilvl w:val="1"/>
          <w:numId w:val="2"/>
        </w:numPr>
        <w:spacing w:before="120" w:after="120" w:line="276" w:lineRule="auto"/>
        <w:ind w:left="425"/>
        <w:jc w:val="both"/>
        <w:rPr>
          <w:rFonts w:ascii="Tahoma" w:hAnsi="Tahoma" w:cs="Tahoma"/>
        </w:rPr>
      </w:pPr>
      <w:r w:rsidRPr="00FD6D2D">
        <w:rPr>
          <w:rFonts w:ascii="Tahoma" w:hAnsi="Tahoma" w:cs="Tahoma"/>
        </w:rPr>
        <w:t>Nos reajustes subsequentes ao primeiro, o interregno mínimo de um ano será contado a partir dos efeitos financeiros do último reajuste.</w:t>
      </w:r>
    </w:p>
    <w:p w14:paraId="10CD05C2" w14:textId="7F5ABD27" w:rsidR="00791789" w:rsidRPr="00FD6D2D" w:rsidRDefault="00791789" w:rsidP="00760133">
      <w:pPr>
        <w:rPr>
          <w:rFonts w:ascii="Tahoma" w:hAnsi="Tahoma" w:cs="Tahoma"/>
        </w:rPr>
      </w:pPr>
      <w:r w:rsidRPr="00FD6D2D">
        <w:rPr>
          <w:rFonts w:ascii="Tahoma" w:hAnsi="Tahoma" w:cs="Tahoma"/>
        </w:rPr>
        <w:t xml:space="preserve">No caso de atraso ou não divulgação do(s) índice(s) de reajustamento, o </w:t>
      </w:r>
      <w:r w:rsidR="00DC5A9B" w:rsidRPr="00FD6D2D">
        <w:rPr>
          <w:rFonts w:ascii="Tahoma" w:hAnsi="Tahoma" w:cs="Tahoma"/>
        </w:rPr>
        <w:t xml:space="preserve">Contratante </w:t>
      </w:r>
      <w:r w:rsidRPr="00FD6D2D">
        <w:rPr>
          <w:rFonts w:ascii="Tahoma" w:hAnsi="Tahoma" w:cs="Tahoma"/>
        </w:rPr>
        <w:t xml:space="preserve">pagará </w:t>
      </w:r>
      <w:r w:rsidR="00DC5A9B" w:rsidRPr="00FD6D2D">
        <w:rPr>
          <w:rFonts w:ascii="Tahoma" w:hAnsi="Tahoma" w:cs="Tahoma"/>
        </w:rPr>
        <w:t>ao</w:t>
      </w:r>
      <w:r w:rsidRPr="00FD6D2D">
        <w:rPr>
          <w:rFonts w:ascii="Tahoma" w:hAnsi="Tahoma" w:cs="Tahoma"/>
        </w:rPr>
        <w:t xml:space="preserve"> </w:t>
      </w:r>
      <w:r w:rsidR="00DC5A9B" w:rsidRPr="00FD6D2D">
        <w:rPr>
          <w:rFonts w:ascii="Tahoma" w:hAnsi="Tahoma" w:cs="Tahoma"/>
        </w:rPr>
        <w:t xml:space="preserve">Contratado </w:t>
      </w:r>
      <w:r w:rsidRPr="00FD6D2D">
        <w:rPr>
          <w:rFonts w:ascii="Tahoma" w:hAnsi="Tahoma" w:cs="Tahoma"/>
        </w:rPr>
        <w:t xml:space="preserve">a importância calculada pela última variação conhecida, liquidando a diferença correspondente tão logo seja(m) divulgado(s) o(s) índice(s) definitivo(s). </w:t>
      </w:r>
    </w:p>
    <w:p w14:paraId="2462A1E5" w14:textId="77777777" w:rsidR="00791789" w:rsidRPr="00FD6D2D" w:rsidRDefault="00791789" w:rsidP="00192FA4">
      <w:pPr>
        <w:numPr>
          <w:ilvl w:val="1"/>
          <w:numId w:val="2"/>
        </w:numPr>
        <w:spacing w:before="120" w:after="120" w:line="276" w:lineRule="auto"/>
        <w:ind w:left="425"/>
        <w:jc w:val="both"/>
        <w:rPr>
          <w:rFonts w:ascii="Tahoma" w:hAnsi="Tahoma" w:cs="Tahoma"/>
        </w:rPr>
      </w:pPr>
      <w:r w:rsidRPr="00FD6D2D">
        <w:rPr>
          <w:rFonts w:ascii="Tahoma" w:hAnsi="Tahoma" w:cs="Tahoma"/>
        </w:rPr>
        <w:t>Nas aferições finais, o(s) índice(s) utilizado(s) para reajuste será(ão), obrigatoriamente, o(s) definitivo(s).</w:t>
      </w:r>
    </w:p>
    <w:p w14:paraId="76E98D6E" w14:textId="77777777" w:rsidR="00791789" w:rsidRPr="00FD6D2D" w:rsidRDefault="00791789" w:rsidP="00192FA4">
      <w:pPr>
        <w:numPr>
          <w:ilvl w:val="1"/>
          <w:numId w:val="2"/>
        </w:numPr>
        <w:spacing w:before="120" w:after="120" w:line="276" w:lineRule="auto"/>
        <w:ind w:left="425"/>
        <w:jc w:val="both"/>
        <w:rPr>
          <w:rFonts w:ascii="Tahoma" w:hAnsi="Tahoma" w:cs="Tahoma"/>
        </w:rPr>
      </w:pPr>
      <w:r w:rsidRPr="00FD6D2D">
        <w:rPr>
          <w:rFonts w:ascii="Tahoma" w:hAnsi="Tahoma" w:cs="Tahoma"/>
        </w:rPr>
        <w:t>Caso o(s) índice(s) estabelecido(s) para reajustamento venha(m) a ser extinto(s) ou de qualquer forma não possa(m) mais ser utilizado(s), será(ão) adotado(s), em substituição, o(s) que vier(em) a ser determinado(s) pela legislação então em vigor.</w:t>
      </w:r>
    </w:p>
    <w:p w14:paraId="78E39A7C" w14:textId="77777777" w:rsidR="00791789" w:rsidRPr="00FD6D2D" w:rsidRDefault="00791789" w:rsidP="00192FA4">
      <w:pPr>
        <w:numPr>
          <w:ilvl w:val="1"/>
          <w:numId w:val="2"/>
        </w:numPr>
        <w:spacing w:before="120" w:after="120" w:line="276" w:lineRule="auto"/>
        <w:ind w:left="425"/>
        <w:jc w:val="both"/>
        <w:rPr>
          <w:rFonts w:ascii="Tahoma" w:hAnsi="Tahoma" w:cs="Tahoma"/>
        </w:rPr>
      </w:pPr>
      <w:r w:rsidRPr="00FD6D2D">
        <w:rPr>
          <w:rFonts w:ascii="Tahoma" w:hAnsi="Tahoma" w:cs="Tahoma"/>
        </w:rPr>
        <w:t xml:space="preserve">Na ausência de previsão legal quanto ao índice substituto, as partes elegerão novo índice oficial, para reajustamento do preço do valor remanescente, por meio de termo aditivo. </w:t>
      </w:r>
    </w:p>
    <w:p w14:paraId="64221C8A" w14:textId="2FC762FB" w:rsidR="00791789" w:rsidRPr="00FD6D2D" w:rsidRDefault="00791789" w:rsidP="004858EF">
      <w:pPr>
        <w:numPr>
          <w:ilvl w:val="1"/>
          <w:numId w:val="2"/>
        </w:numPr>
        <w:spacing w:before="120" w:after="120" w:line="276" w:lineRule="auto"/>
        <w:ind w:left="425"/>
        <w:jc w:val="both"/>
        <w:rPr>
          <w:rFonts w:ascii="Tahoma" w:hAnsi="Tahoma" w:cs="Tahoma"/>
          <w:lang w:val="x-none" w:eastAsia="pt-BR"/>
        </w:rPr>
      </w:pPr>
      <w:r w:rsidRPr="00FD6D2D">
        <w:rPr>
          <w:rFonts w:ascii="Tahoma" w:hAnsi="Tahoma" w:cs="Tahoma"/>
        </w:rPr>
        <w:t>O reajuste será realizado por apostilamento.</w:t>
      </w:r>
    </w:p>
    <w:p w14:paraId="54816F63" w14:textId="0AC96DD2" w:rsidR="00815226" w:rsidRPr="000673C8" w:rsidRDefault="00815226" w:rsidP="001D1120">
      <w:pPr>
        <w:pStyle w:val="Nivel01Titulo"/>
        <w:tabs>
          <w:tab w:val="clear" w:pos="567"/>
        </w:tabs>
        <w:ind w:left="0" w:firstLine="0"/>
        <w:rPr>
          <w:rFonts w:ascii="Tahoma" w:hAnsi="Tahoma" w:cs="Tahoma"/>
          <w:color w:val="auto"/>
          <w:sz w:val="22"/>
          <w:szCs w:val="22"/>
        </w:rPr>
      </w:pPr>
      <w:r w:rsidRPr="000673C8">
        <w:rPr>
          <w:rFonts w:ascii="Tahoma" w:hAnsi="Tahoma" w:cs="Tahoma"/>
          <w:color w:val="auto"/>
          <w:sz w:val="22"/>
          <w:szCs w:val="22"/>
        </w:rPr>
        <w:t xml:space="preserve">CLÁUSULA </w:t>
      </w:r>
      <w:r w:rsidR="00E70DD9" w:rsidRPr="000673C8">
        <w:rPr>
          <w:rFonts w:ascii="Tahoma" w:hAnsi="Tahoma" w:cs="Tahoma"/>
          <w:color w:val="auto"/>
          <w:sz w:val="22"/>
          <w:szCs w:val="22"/>
        </w:rPr>
        <w:t>SÉTIMA</w:t>
      </w:r>
      <w:r w:rsidRPr="000673C8">
        <w:rPr>
          <w:rFonts w:ascii="Tahoma" w:hAnsi="Tahoma" w:cs="Tahoma"/>
          <w:color w:val="auto"/>
          <w:sz w:val="22"/>
          <w:szCs w:val="22"/>
        </w:rPr>
        <w:t xml:space="preserve"> - OBRIGAÇÕES D</w:t>
      </w:r>
      <w:r w:rsidR="00AF2F2F" w:rsidRPr="000673C8">
        <w:rPr>
          <w:rFonts w:ascii="Tahoma" w:hAnsi="Tahoma" w:cs="Tahoma"/>
          <w:color w:val="auto"/>
          <w:sz w:val="22"/>
          <w:szCs w:val="22"/>
        </w:rPr>
        <w:t>O</w:t>
      </w:r>
      <w:r w:rsidRPr="000673C8">
        <w:rPr>
          <w:rFonts w:ascii="Tahoma" w:hAnsi="Tahoma" w:cs="Tahoma"/>
          <w:color w:val="auto"/>
          <w:sz w:val="22"/>
          <w:szCs w:val="22"/>
        </w:rPr>
        <w:t xml:space="preserve"> CONTRATANTE </w:t>
      </w:r>
    </w:p>
    <w:p w14:paraId="5E913AF3" w14:textId="77777777" w:rsidR="007D1C84" w:rsidRPr="00FD6D2D" w:rsidRDefault="007D1C84" w:rsidP="007D1C84">
      <w:pPr>
        <w:numPr>
          <w:ilvl w:val="1"/>
          <w:numId w:val="2"/>
        </w:numPr>
        <w:spacing w:before="120" w:after="120" w:line="276" w:lineRule="auto"/>
        <w:ind w:left="425"/>
        <w:jc w:val="both"/>
        <w:rPr>
          <w:rFonts w:ascii="Tahoma" w:hAnsi="Tahoma" w:cs="Tahoma"/>
          <w:b/>
          <w:color w:val="000000"/>
        </w:rPr>
      </w:pPr>
      <w:r w:rsidRPr="00FD6D2D">
        <w:rPr>
          <w:rFonts w:ascii="Tahoma" w:hAnsi="Tahoma" w:cs="Tahoma"/>
        </w:rPr>
        <w:t>São obrigações do Contratante:</w:t>
      </w:r>
    </w:p>
    <w:p w14:paraId="048F5A51" w14:textId="12C70EE9" w:rsidR="007D1C84" w:rsidRPr="00FD6D2D" w:rsidRDefault="007D1C84" w:rsidP="007D1C84">
      <w:pPr>
        <w:numPr>
          <w:ilvl w:val="2"/>
          <w:numId w:val="2"/>
        </w:numPr>
        <w:spacing w:before="120" w:after="120" w:line="276" w:lineRule="auto"/>
        <w:jc w:val="both"/>
        <w:rPr>
          <w:rFonts w:ascii="Tahoma" w:hAnsi="Tahoma" w:cs="Tahoma"/>
          <w:b/>
          <w:color w:val="000000"/>
        </w:rPr>
      </w:pPr>
      <w:r w:rsidRPr="00FD6D2D">
        <w:rPr>
          <w:rFonts w:ascii="Tahoma" w:hAnsi="Tahoma" w:cs="Tahoma"/>
        </w:rPr>
        <w:t>Exigir</w:t>
      </w:r>
      <w:r w:rsidRPr="00FD6D2D">
        <w:rPr>
          <w:rFonts w:ascii="Tahoma" w:hAnsi="Tahoma" w:cs="Tahoma"/>
          <w:color w:val="000000"/>
        </w:rPr>
        <w:t xml:space="preserve"> o cumprimento de todas as obrigações assumidas pelo Contratado, de acordo com </w:t>
      </w:r>
      <w:r w:rsidR="00447291" w:rsidRPr="00FD6D2D">
        <w:rPr>
          <w:rFonts w:ascii="Tahoma" w:hAnsi="Tahoma" w:cs="Tahoma"/>
          <w:color w:val="000000"/>
        </w:rPr>
        <w:t>o contrato e seus anexos</w:t>
      </w:r>
      <w:r w:rsidR="00241BBB" w:rsidRPr="00FD6D2D">
        <w:rPr>
          <w:rFonts w:ascii="Tahoma" w:hAnsi="Tahoma" w:cs="Tahoma"/>
          <w:color w:val="000000"/>
        </w:rPr>
        <w:t>.</w:t>
      </w:r>
    </w:p>
    <w:p w14:paraId="0A888755" w14:textId="35183C6A" w:rsidR="007D1C84" w:rsidRPr="00FD6D2D" w:rsidRDefault="007D1C84" w:rsidP="007D1C84">
      <w:pPr>
        <w:numPr>
          <w:ilvl w:val="2"/>
          <w:numId w:val="2"/>
        </w:numPr>
        <w:spacing w:before="120" w:after="120" w:line="276" w:lineRule="auto"/>
        <w:jc w:val="both"/>
        <w:rPr>
          <w:rFonts w:ascii="Tahoma" w:hAnsi="Tahoma" w:cs="Tahoma"/>
          <w:b/>
          <w:color w:val="000000"/>
        </w:rPr>
      </w:pPr>
      <w:r w:rsidRPr="00FD6D2D">
        <w:rPr>
          <w:rFonts w:ascii="Tahoma" w:hAnsi="Tahoma" w:cs="Tahoma"/>
        </w:rPr>
        <w:lastRenderedPageBreak/>
        <w:t>Receber o objeto no prazo e condições estabelecidas no Termo de Referência</w:t>
      </w:r>
      <w:r w:rsidR="00241BBB" w:rsidRPr="00FD6D2D">
        <w:rPr>
          <w:rFonts w:ascii="Tahoma" w:hAnsi="Tahoma" w:cs="Tahoma"/>
        </w:rPr>
        <w:t>.</w:t>
      </w:r>
    </w:p>
    <w:p w14:paraId="32BC7A4F" w14:textId="0EB4A7CE" w:rsidR="007D1C84" w:rsidRPr="00FD6D2D" w:rsidRDefault="007D1C84" w:rsidP="007D1C84">
      <w:pPr>
        <w:numPr>
          <w:ilvl w:val="2"/>
          <w:numId w:val="2"/>
        </w:numPr>
        <w:spacing w:before="120" w:after="120" w:line="276" w:lineRule="auto"/>
        <w:jc w:val="both"/>
        <w:rPr>
          <w:rFonts w:ascii="Tahoma" w:hAnsi="Tahoma" w:cs="Tahoma"/>
          <w:b/>
          <w:color w:val="000000"/>
        </w:rPr>
      </w:pPr>
      <w:r w:rsidRPr="00FD6D2D">
        <w:rPr>
          <w:rFonts w:ascii="Tahoma" w:hAnsi="Tahoma" w:cs="Tahoma"/>
          <w:color w:val="000000"/>
        </w:rPr>
        <w:t>Notificar o Contratado</w:t>
      </w:r>
      <w:r w:rsidRPr="00FD6D2D">
        <w:rPr>
          <w:rFonts w:ascii="Tahoma" w:hAnsi="Tahoma" w:cs="Tahoma"/>
        </w:rPr>
        <w:t>, por escrito, sobre vícios, defeitos ou incorreções verificadas no objeto fornecido, para que seja por ele substituído, reparado ou corrigido, no total ou em parte, às suas expensas</w:t>
      </w:r>
      <w:r w:rsidR="00241BBB" w:rsidRPr="00FD6D2D">
        <w:rPr>
          <w:rFonts w:ascii="Tahoma" w:hAnsi="Tahoma" w:cs="Tahoma"/>
        </w:rPr>
        <w:t>.</w:t>
      </w:r>
    </w:p>
    <w:p w14:paraId="03ACE58C" w14:textId="745687C5" w:rsidR="007D1C84" w:rsidRPr="00FD6D2D" w:rsidRDefault="007D1C84" w:rsidP="007D1C84">
      <w:pPr>
        <w:numPr>
          <w:ilvl w:val="2"/>
          <w:numId w:val="2"/>
        </w:numPr>
        <w:spacing w:before="120" w:after="120" w:line="276" w:lineRule="auto"/>
        <w:jc w:val="both"/>
        <w:rPr>
          <w:rFonts w:ascii="Tahoma" w:hAnsi="Tahoma" w:cs="Tahoma"/>
          <w:b/>
          <w:color w:val="000000"/>
        </w:rPr>
      </w:pPr>
      <w:r w:rsidRPr="00FD6D2D">
        <w:rPr>
          <w:rFonts w:ascii="Tahoma" w:hAnsi="Tahoma" w:cs="Tahoma"/>
        </w:rPr>
        <w:t>Acompanhar e fiscalizar a execução do contrato e o cumprimento das obrigações pelo Contratado</w:t>
      </w:r>
      <w:r w:rsidR="00241BBB" w:rsidRPr="00FD6D2D">
        <w:rPr>
          <w:rFonts w:ascii="Tahoma" w:hAnsi="Tahoma" w:cs="Tahoma"/>
          <w:color w:val="000000"/>
        </w:rPr>
        <w:t>.</w:t>
      </w:r>
    </w:p>
    <w:p w14:paraId="1AEECBDB" w14:textId="37FC1518" w:rsidR="007D1C84" w:rsidRPr="00FD6D2D" w:rsidRDefault="007D1C84" w:rsidP="007D1C84">
      <w:pPr>
        <w:numPr>
          <w:ilvl w:val="2"/>
          <w:numId w:val="2"/>
        </w:numPr>
        <w:spacing w:before="120" w:after="120" w:line="276" w:lineRule="auto"/>
        <w:jc w:val="both"/>
        <w:rPr>
          <w:rFonts w:ascii="Tahoma" w:hAnsi="Tahoma" w:cs="Tahoma"/>
          <w:b/>
          <w:color w:val="000000"/>
        </w:rPr>
      </w:pPr>
      <w:r w:rsidRPr="00FD6D2D">
        <w:rPr>
          <w:rFonts w:ascii="Tahoma" w:hAnsi="Tahoma" w:cs="Tahoma"/>
        </w:rPr>
        <w:t>Efetuar o pagamento ao Contratado</w:t>
      </w:r>
      <w:r w:rsidRPr="00FD6D2D">
        <w:rPr>
          <w:rFonts w:ascii="Tahoma" w:hAnsi="Tahoma" w:cs="Tahoma"/>
          <w:b/>
        </w:rPr>
        <w:t xml:space="preserve"> </w:t>
      </w:r>
      <w:r w:rsidRPr="00FD6D2D">
        <w:rPr>
          <w:rFonts w:ascii="Tahoma" w:hAnsi="Tahoma" w:cs="Tahoma"/>
        </w:rPr>
        <w:t>do valor correspondente ao fornecimento do objeto, no prazo, forma e condições estabelecidos no presente Contrato</w:t>
      </w:r>
      <w:r w:rsidR="00241BBB" w:rsidRPr="00FD6D2D">
        <w:rPr>
          <w:rFonts w:ascii="Tahoma" w:hAnsi="Tahoma" w:cs="Tahoma"/>
        </w:rPr>
        <w:t>.</w:t>
      </w:r>
    </w:p>
    <w:p w14:paraId="560F598A" w14:textId="1D977990" w:rsidR="007D1C84" w:rsidRPr="00FD6D2D" w:rsidRDefault="007D1C84" w:rsidP="007D1C84">
      <w:pPr>
        <w:numPr>
          <w:ilvl w:val="2"/>
          <w:numId w:val="2"/>
        </w:numPr>
        <w:spacing w:before="120" w:after="120" w:line="276" w:lineRule="auto"/>
        <w:jc w:val="both"/>
        <w:rPr>
          <w:rFonts w:ascii="Tahoma" w:hAnsi="Tahoma" w:cs="Tahoma"/>
          <w:b/>
          <w:color w:val="000000"/>
        </w:rPr>
      </w:pPr>
      <w:r w:rsidRPr="00FD6D2D">
        <w:rPr>
          <w:rFonts w:ascii="Tahoma" w:hAnsi="Tahoma" w:cs="Tahoma"/>
          <w:bCs/>
          <w:color w:val="000000"/>
        </w:rPr>
        <w:t>Aplicar ao Contratado sanções motivadas pela inexecução total ou parcial do Contrato</w:t>
      </w:r>
      <w:r w:rsidR="00241BBB" w:rsidRPr="00FD6D2D">
        <w:rPr>
          <w:rFonts w:ascii="Tahoma" w:hAnsi="Tahoma" w:cs="Tahoma"/>
          <w:bCs/>
          <w:color w:val="000000"/>
        </w:rPr>
        <w:t>.</w:t>
      </w:r>
    </w:p>
    <w:p w14:paraId="25EAD9D4" w14:textId="6537F9DF" w:rsidR="007D1C84" w:rsidRPr="00FD6D2D" w:rsidRDefault="007D1C84" w:rsidP="007D1C84">
      <w:pPr>
        <w:numPr>
          <w:ilvl w:val="2"/>
          <w:numId w:val="2"/>
        </w:numPr>
        <w:spacing w:before="120" w:after="120" w:line="276" w:lineRule="auto"/>
        <w:jc w:val="both"/>
        <w:rPr>
          <w:rFonts w:ascii="Tahoma" w:hAnsi="Tahoma" w:cs="Tahoma"/>
          <w:color w:val="000000"/>
        </w:rPr>
      </w:pPr>
      <w:r w:rsidRPr="00FD6D2D">
        <w:rPr>
          <w:rFonts w:ascii="Tahoma" w:hAnsi="Tahoma" w:cs="Tahoma"/>
          <w:color w:val="000000"/>
        </w:rPr>
        <w:t xml:space="preserve">Cientificar o </w:t>
      </w:r>
      <w:r w:rsidRPr="00FD6D2D">
        <w:rPr>
          <w:rFonts w:ascii="Tahoma" w:hAnsi="Tahoma" w:cs="Tahoma"/>
          <w:bCs/>
          <w:color w:val="000000"/>
        </w:rPr>
        <w:t>órgão</w:t>
      </w:r>
      <w:r w:rsidRPr="00FD6D2D">
        <w:rPr>
          <w:rFonts w:ascii="Tahoma" w:hAnsi="Tahoma" w:cs="Tahoma"/>
          <w:color w:val="000000"/>
        </w:rPr>
        <w:t xml:space="preserve"> de representação judicial para adoção das medidas cabíveis quando do descumprimento de obrigações pelo Contratado</w:t>
      </w:r>
      <w:r w:rsidR="00241BBB" w:rsidRPr="00FD6D2D">
        <w:rPr>
          <w:rFonts w:ascii="Tahoma" w:hAnsi="Tahoma" w:cs="Tahoma"/>
          <w:color w:val="000000"/>
        </w:rPr>
        <w:t>.</w:t>
      </w:r>
    </w:p>
    <w:p w14:paraId="3DB35390" w14:textId="77777777" w:rsidR="007D1C84" w:rsidRPr="00FD6D2D" w:rsidRDefault="007D1C84" w:rsidP="007D1C84">
      <w:pPr>
        <w:numPr>
          <w:ilvl w:val="2"/>
          <w:numId w:val="2"/>
        </w:numPr>
        <w:spacing w:before="120" w:after="120" w:line="276" w:lineRule="auto"/>
        <w:jc w:val="both"/>
        <w:rPr>
          <w:rFonts w:ascii="Tahoma" w:hAnsi="Tahoma" w:cs="Tahoma"/>
          <w:bCs/>
          <w:color w:val="000000"/>
        </w:rPr>
      </w:pPr>
      <w:r w:rsidRPr="00FD6D2D">
        <w:rPr>
          <w:rFonts w:ascii="Tahoma" w:hAnsi="Tahoma" w:cs="Tahoma"/>
          <w:bCs/>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39981F9" w14:textId="7AC1734D" w:rsidR="007D1C84" w:rsidRPr="00FD6D2D" w:rsidRDefault="007D1C84" w:rsidP="007D1C84">
      <w:pPr>
        <w:numPr>
          <w:ilvl w:val="3"/>
          <w:numId w:val="2"/>
        </w:numPr>
        <w:spacing w:before="120" w:after="120" w:line="276" w:lineRule="auto"/>
        <w:jc w:val="both"/>
        <w:rPr>
          <w:rFonts w:ascii="Tahoma" w:hAnsi="Tahoma" w:cs="Tahoma"/>
          <w:b/>
          <w:color w:val="000000"/>
        </w:rPr>
      </w:pPr>
      <w:r w:rsidRPr="00FD6D2D">
        <w:rPr>
          <w:rFonts w:ascii="Tahoma" w:hAnsi="Tahoma" w:cs="Tahoma"/>
          <w:bCs/>
          <w:color w:val="000000"/>
        </w:rPr>
        <w:t xml:space="preserve">Concluída a instrução do requerimento, a Administração terá o prazo de </w:t>
      </w:r>
      <w:r w:rsidR="00221CAB" w:rsidRPr="00221CAB">
        <w:rPr>
          <w:rFonts w:ascii="Tahoma" w:hAnsi="Tahoma" w:cs="Tahoma"/>
          <w:bCs/>
          <w:iCs/>
        </w:rPr>
        <w:t>15 (quinze) dias</w:t>
      </w:r>
      <w:r w:rsidRPr="00221CAB">
        <w:rPr>
          <w:rFonts w:ascii="Tahoma" w:hAnsi="Tahoma" w:cs="Tahoma"/>
          <w:bCs/>
        </w:rPr>
        <w:t xml:space="preserve"> </w:t>
      </w:r>
      <w:r w:rsidRPr="00FD6D2D">
        <w:rPr>
          <w:rFonts w:ascii="Tahoma" w:hAnsi="Tahoma" w:cs="Tahoma"/>
          <w:bCs/>
          <w:color w:val="000000"/>
        </w:rPr>
        <w:t>para decidir, admitida a prorrogação motivada por igual período.</w:t>
      </w:r>
    </w:p>
    <w:p w14:paraId="5FEB6F09" w14:textId="64052565" w:rsidR="00B50CB4" w:rsidRPr="00221CAB" w:rsidRDefault="00630867" w:rsidP="007D1C84">
      <w:pPr>
        <w:numPr>
          <w:ilvl w:val="2"/>
          <w:numId w:val="2"/>
        </w:numPr>
        <w:spacing w:before="120" w:after="120" w:line="276" w:lineRule="auto"/>
        <w:jc w:val="both"/>
        <w:rPr>
          <w:rFonts w:ascii="Tahoma" w:hAnsi="Tahoma" w:cs="Tahoma"/>
          <w:bCs/>
          <w:iCs/>
        </w:rPr>
      </w:pPr>
      <w:r w:rsidRPr="00221CAB">
        <w:rPr>
          <w:rFonts w:ascii="Tahoma" w:hAnsi="Tahoma" w:cs="Tahoma"/>
          <w:bCs/>
          <w:iCs/>
        </w:rPr>
        <w:t>Notificar o</w:t>
      </w:r>
      <w:r w:rsidR="00B50CB4" w:rsidRPr="00221CAB">
        <w:rPr>
          <w:rFonts w:ascii="Tahoma" w:hAnsi="Tahoma" w:cs="Tahoma"/>
          <w:bCs/>
          <w:iCs/>
        </w:rPr>
        <w:t>s emitentes das garantias quanto ao início de processo administrativo para apuração de descumprimento de cláusulas contratuais.</w:t>
      </w:r>
    </w:p>
    <w:p w14:paraId="2058C236" w14:textId="02F3BF10" w:rsidR="00630867" w:rsidRPr="00221CAB" w:rsidRDefault="001572BE" w:rsidP="007D1C84">
      <w:pPr>
        <w:numPr>
          <w:ilvl w:val="2"/>
          <w:numId w:val="2"/>
        </w:numPr>
        <w:spacing w:before="120" w:after="120" w:line="276" w:lineRule="auto"/>
        <w:jc w:val="both"/>
        <w:rPr>
          <w:rFonts w:ascii="Tahoma" w:hAnsi="Tahoma" w:cs="Tahoma"/>
          <w:bCs/>
          <w:iCs/>
        </w:rPr>
      </w:pPr>
      <w:r w:rsidRPr="00221CAB">
        <w:rPr>
          <w:rFonts w:ascii="Tahoma" w:hAnsi="Tahoma" w:cs="Tahoma"/>
          <w:iCs/>
        </w:rPr>
        <w:t>Comunicar o Contratado na hipótese de posterior alteração do projeto pelo Contratante, no caso do art. 93, §2º</w:t>
      </w:r>
      <w:r w:rsidR="009F4331" w:rsidRPr="00221CAB">
        <w:rPr>
          <w:rFonts w:ascii="Tahoma" w:hAnsi="Tahoma" w:cs="Tahoma"/>
          <w:iCs/>
        </w:rPr>
        <w:t>,</w:t>
      </w:r>
      <w:r w:rsidRPr="00221CAB">
        <w:rPr>
          <w:rFonts w:ascii="Tahoma" w:hAnsi="Tahoma" w:cs="Tahoma"/>
          <w:iCs/>
        </w:rPr>
        <w:t xml:space="preserve"> da Lei </w:t>
      </w:r>
      <w:r w:rsidR="00F436CB">
        <w:rPr>
          <w:rFonts w:ascii="Tahoma" w:hAnsi="Tahoma" w:cs="Tahoma"/>
          <w:iCs/>
        </w:rPr>
        <w:t xml:space="preserve">Federal </w:t>
      </w:r>
      <w:r w:rsidRPr="00221CAB">
        <w:rPr>
          <w:rFonts w:ascii="Tahoma" w:hAnsi="Tahoma" w:cs="Tahoma"/>
          <w:iCs/>
        </w:rPr>
        <w:t>nº 14.133</w:t>
      </w:r>
      <w:r w:rsidR="00F436CB">
        <w:rPr>
          <w:rFonts w:ascii="Tahoma" w:hAnsi="Tahoma" w:cs="Tahoma"/>
          <w:iCs/>
        </w:rPr>
        <w:t>, de 20</w:t>
      </w:r>
      <w:r w:rsidRPr="00221CAB">
        <w:rPr>
          <w:rFonts w:ascii="Tahoma" w:hAnsi="Tahoma" w:cs="Tahoma"/>
          <w:iCs/>
        </w:rPr>
        <w:t>21.</w:t>
      </w:r>
    </w:p>
    <w:p w14:paraId="3B426613" w14:textId="2F3B50A8" w:rsidR="007D1C84" w:rsidRDefault="007D1C84" w:rsidP="004858EF">
      <w:pPr>
        <w:numPr>
          <w:ilvl w:val="1"/>
          <w:numId w:val="2"/>
        </w:numPr>
        <w:spacing w:before="120" w:after="120" w:line="276" w:lineRule="auto"/>
        <w:ind w:left="425"/>
        <w:jc w:val="both"/>
        <w:rPr>
          <w:rFonts w:ascii="Tahoma" w:hAnsi="Tahoma" w:cs="Tahoma"/>
        </w:rPr>
      </w:pPr>
      <w:r w:rsidRPr="00FD6D2D">
        <w:rPr>
          <w:rFonts w:ascii="Tahoma" w:hAnsi="Tahoma" w:cs="Tahoma"/>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49B061B" w14:textId="0C1E0362" w:rsidR="00815226" w:rsidRPr="000673C8" w:rsidRDefault="00815226" w:rsidP="001D1120">
      <w:pPr>
        <w:pStyle w:val="Nivel01Titulo"/>
        <w:tabs>
          <w:tab w:val="clear" w:pos="567"/>
        </w:tabs>
        <w:ind w:left="0" w:firstLine="0"/>
        <w:rPr>
          <w:rFonts w:ascii="Tahoma" w:hAnsi="Tahoma" w:cs="Tahoma"/>
          <w:color w:val="auto"/>
          <w:sz w:val="22"/>
          <w:szCs w:val="22"/>
        </w:rPr>
      </w:pPr>
      <w:r w:rsidRPr="000673C8">
        <w:rPr>
          <w:rFonts w:ascii="Tahoma" w:hAnsi="Tahoma" w:cs="Tahoma"/>
          <w:color w:val="auto"/>
          <w:sz w:val="22"/>
          <w:szCs w:val="22"/>
        </w:rPr>
        <w:t xml:space="preserve">CLÁUSULA </w:t>
      </w:r>
      <w:r w:rsidR="00E70DD9" w:rsidRPr="000673C8">
        <w:rPr>
          <w:rFonts w:ascii="Tahoma" w:hAnsi="Tahoma" w:cs="Tahoma"/>
          <w:color w:val="auto"/>
          <w:sz w:val="22"/>
          <w:szCs w:val="22"/>
        </w:rPr>
        <w:t>OITAVA</w:t>
      </w:r>
      <w:r w:rsidRPr="000673C8">
        <w:rPr>
          <w:rFonts w:ascii="Tahoma" w:hAnsi="Tahoma" w:cs="Tahoma"/>
          <w:color w:val="auto"/>
          <w:sz w:val="22"/>
          <w:szCs w:val="22"/>
        </w:rPr>
        <w:t xml:space="preserve"> - OBRIGAÇÕES D</w:t>
      </w:r>
      <w:r w:rsidR="00D95DEB" w:rsidRPr="000673C8">
        <w:rPr>
          <w:rFonts w:ascii="Tahoma" w:hAnsi="Tahoma" w:cs="Tahoma"/>
          <w:color w:val="auto"/>
          <w:sz w:val="22"/>
          <w:szCs w:val="22"/>
        </w:rPr>
        <w:t>O</w:t>
      </w:r>
      <w:r w:rsidRPr="000673C8">
        <w:rPr>
          <w:rFonts w:ascii="Tahoma" w:hAnsi="Tahoma" w:cs="Tahoma"/>
          <w:color w:val="auto"/>
          <w:sz w:val="22"/>
          <w:szCs w:val="22"/>
        </w:rPr>
        <w:t xml:space="preserve"> CONTRATAD</w:t>
      </w:r>
      <w:r w:rsidR="00D95DEB" w:rsidRPr="000673C8">
        <w:rPr>
          <w:rFonts w:ascii="Tahoma" w:hAnsi="Tahoma" w:cs="Tahoma"/>
          <w:color w:val="auto"/>
          <w:sz w:val="22"/>
          <w:szCs w:val="22"/>
        </w:rPr>
        <w:t>O</w:t>
      </w:r>
      <w:r w:rsidRPr="000673C8">
        <w:rPr>
          <w:rFonts w:ascii="Tahoma" w:hAnsi="Tahoma" w:cs="Tahoma"/>
          <w:color w:val="auto"/>
          <w:sz w:val="22"/>
          <w:szCs w:val="22"/>
        </w:rPr>
        <w:t xml:space="preserve"> </w:t>
      </w:r>
    </w:p>
    <w:p w14:paraId="2AFDCA56" w14:textId="45982D79" w:rsidR="007F61BE" w:rsidRPr="00FD6D2D" w:rsidRDefault="007F61BE" w:rsidP="007F61BE">
      <w:pPr>
        <w:numPr>
          <w:ilvl w:val="1"/>
          <w:numId w:val="2"/>
        </w:numPr>
        <w:spacing w:before="120" w:after="120" w:line="276" w:lineRule="auto"/>
        <w:ind w:left="425"/>
        <w:jc w:val="both"/>
        <w:rPr>
          <w:rFonts w:ascii="Tahoma" w:hAnsi="Tahoma" w:cs="Tahoma"/>
        </w:rPr>
      </w:pPr>
      <w:r w:rsidRPr="00FD6D2D">
        <w:rPr>
          <w:rFonts w:ascii="Tahoma" w:hAnsi="Tahoma" w:cs="Tahoma"/>
        </w:rPr>
        <w:t>O Contratado deve cumprir todas</w:t>
      </w:r>
      <w:r w:rsidR="0024672A" w:rsidRPr="00FD6D2D">
        <w:rPr>
          <w:rFonts w:ascii="Tahoma" w:hAnsi="Tahoma" w:cs="Tahoma"/>
        </w:rPr>
        <w:t xml:space="preserve"> as</w:t>
      </w:r>
      <w:r w:rsidRPr="00FD6D2D">
        <w:rPr>
          <w:rFonts w:ascii="Tahoma" w:hAnsi="Tahoma" w:cs="Tahoma"/>
        </w:rPr>
        <w:t xml:space="preserve"> obrigações constantes deste Contrato, em seus anexos, assumindo como exclusivamente seus os riscos e as despesas decorrentes da boa e perfeita execução do objeto, observando, ainda, as obrigações a seguir dispostas:</w:t>
      </w:r>
    </w:p>
    <w:p w14:paraId="520626BA" w14:textId="447C3102" w:rsidR="009F4805" w:rsidRPr="00FD6D2D" w:rsidRDefault="009F4805" w:rsidP="007F61BE">
      <w:pPr>
        <w:numPr>
          <w:ilvl w:val="2"/>
          <w:numId w:val="2"/>
        </w:numPr>
        <w:spacing w:before="120" w:after="120" w:line="276" w:lineRule="auto"/>
        <w:jc w:val="both"/>
        <w:rPr>
          <w:rFonts w:ascii="Tahoma" w:hAnsi="Tahoma" w:cs="Tahoma"/>
          <w:color w:val="000000" w:themeColor="text1"/>
        </w:rPr>
      </w:pPr>
      <w:r w:rsidRPr="00FD6D2D">
        <w:rPr>
          <w:rFonts w:ascii="Tahoma" w:hAnsi="Tahoma" w:cs="Tahoma"/>
          <w:color w:val="000000" w:themeColor="text1"/>
        </w:rPr>
        <w:t>manter preposto aceito pela Administração no local do serviço para representá-lo na execução do contrato.</w:t>
      </w:r>
    </w:p>
    <w:p w14:paraId="4BB0BEEB" w14:textId="45BE9C2C" w:rsidR="009F4805" w:rsidRPr="00FD6D2D" w:rsidRDefault="00E91342" w:rsidP="009F4805">
      <w:pPr>
        <w:numPr>
          <w:ilvl w:val="3"/>
          <w:numId w:val="2"/>
        </w:numPr>
        <w:spacing w:before="120" w:after="120" w:line="276" w:lineRule="auto"/>
        <w:jc w:val="both"/>
        <w:rPr>
          <w:rFonts w:ascii="Tahoma" w:hAnsi="Tahoma" w:cs="Tahoma"/>
          <w:color w:val="000000" w:themeColor="text1"/>
        </w:rPr>
      </w:pPr>
      <w:r w:rsidRPr="00FD6D2D">
        <w:rPr>
          <w:rFonts w:ascii="Tahoma" w:hAnsi="Tahoma" w:cs="Tahoma"/>
        </w:rPr>
        <w:t>A indicação ou a manutenção do preposto da empresa poderá ser recusada pelo órgão ou entidade, desde que devidamente justificada, devendo a empresa designar outro para o exercício da atividade.</w:t>
      </w:r>
    </w:p>
    <w:p w14:paraId="7E8AE2A8" w14:textId="1C1497DA" w:rsidR="007F61BE" w:rsidRPr="00FD6D2D" w:rsidRDefault="007F61BE" w:rsidP="007F61BE">
      <w:pPr>
        <w:numPr>
          <w:ilvl w:val="2"/>
          <w:numId w:val="2"/>
        </w:numPr>
        <w:spacing w:before="120" w:after="120" w:line="276" w:lineRule="auto"/>
        <w:jc w:val="both"/>
        <w:rPr>
          <w:rFonts w:ascii="Tahoma" w:hAnsi="Tahoma" w:cs="Tahoma"/>
          <w:color w:val="000000" w:themeColor="text1"/>
        </w:rPr>
      </w:pPr>
      <w:r w:rsidRPr="00FD6D2D">
        <w:rPr>
          <w:rFonts w:ascii="Tahoma" w:hAnsi="Tahoma" w:cs="Tahoma"/>
          <w:color w:val="000000" w:themeColor="text1"/>
        </w:rPr>
        <w:t>Atender às determinações regulares emitidas pelo fiscal do contrato ou autoridade superior (art. 137, II</w:t>
      </w:r>
      <w:r w:rsidR="00760133">
        <w:rPr>
          <w:rFonts w:ascii="Tahoma" w:hAnsi="Tahoma" w:cs="Tahoma"/>
          <w:color w:val="000000" w:themeColor="text1"/>
        </w:rPr>
        <w:t>, da Lei Federal nº 14.133, de 2021</w:t>
      </w:r>
      <w:r w:rsidRPr="00FD6D2D">
        <w:rPr>
          <w:rFonts w:ascii="Tahoma" w:hAnsi="Tahoma" w:cs="Tahoma"/>
          <w:color w:val="000000" w:themeColor="text1"/>
        </w:rPr>
        <w:t>)</w:t>
      </w:r>
      <w:r w:rsidR="00354D8A" w:rsidRPr="00FD6D2D">
        <w:rPr>
          <w:rFonts w:ascii="Tahoma" w:hAnsi="Tahoma" w:cs="Tahoma"/>
          <w:color w:val="000000" w:themeColor="text1"/>
        </w:rPr>
        <w:t>.</w:t>
      </w:r>
    </w:p>
    <w:p w14:paraId="312646A3" w14:textId="1CA6F332" w:rsidR="007F61BE" w:rsidRPr="00FD6D2D" w:rsidRDefault="007F61BE" w:rsidP="007F61BE">
      <w:pPr>
        <w:numPr>
          <w:ilvl w:val="2"/>
          <w:numId w:val="2"/>
        </w:numPr>
        <w:spacing w:before="120" w:after="120" w:line="276" w:lineRule="auto"/>
        <w:jc w:val="both"/>
        <w:rPr>
          <w:rFonts w:ascii="Tahoma" w:hAnsi="Tahoma" w:cs="Tahoma"/>
          <w:color w:val="000000" w:themeColor="text1"/>
        </w:rPr>
      </w:pPr>
      <w:r w:rsidRPr="00FD6D2D">
        <w:rPr>
          <w:rFonts w:ascii="Tahoma" w:hAnsi="Tahoma" w:cs="Tahoma"/>
          <w:color w:val="000000" w:themeColor="text1"/>
        </w:rPr>
        <w:lastRenderedPageBreak/>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r w:rsidR="00354D8A" w:rsidRPr="00FD6D2D">
        <w:rPr>
          <w:rFonts w:ascii="Tahoma" w:hAnsi="Tahoma" w:cs="Tahoma"/>
          <w:color w:val="000000" w:themeColor="text1"/>
        </w:rPr>
        <w:t>.</w:t>
      </w:r>
    </w:p>
    <w:p w14:paraId="24709B95" w14:textId="4999B72B" w:rsidR="007F61BE" w:rsidRPr="00FD6D2D" w:rsidRDefault="007F61BE" w:rsidP="007F61BE">
      <w:pPr>
        <w:numPr>
          <w:ilvl w:val="2"/>
          <w:numId w:val="2"/>
        </w:numPr>
        <w:spacing w:before="120" w:after="120" w:line="276" w:lineRule="auto"/>
        <w:jc w:val="both"/>
        <w:rPr>
          <w:rFonts w:ascii="Tahoma" w:hAnsi="Tahoma" w:cs="Tahoma"/>
          <w:color w:val="000000" w:themeColor="text1"/>
        </w:rPr>
      </w:pPr>
      <w:r w:rsidRPr="00FD6D2D">
        <w:rPr>
          <w:rFonts w:ascii="Tahoma" w:hAnsi="Tahoma" w:cs="Tahoma"/>
          <w:color w:val="000000" w:themeColor="text1"/>
        </w:rPr>
        <w:t>Reparar, corrigir, remover, reconstruir ou substituir, às suas expensas, no total ou em parte, no prazo fixado pelo fiscal do contrato, os serviços nos quais se verificarem vícios, defeitos ou incorreções resultantes da execução ou dos materiais empregados</w:t>
      </w:r>
      <w:r w:rsidR="00354D8A" w:rsidRPr="00FD6D2D">
        <w:rPr>
          <w:rFonts w:ascii="Tahoma" w:hAnsi="Tahoma" w:cs="Tahoma"/>
          <w:color w:val="000000" w:themeColor="text1"/>
        </w:rPr>
        <w:t>.</w:t>
      </w:r>
    </w:p>
    <w:p w14:paraId="0DEB680B" w14:textId="6A12E368" w:rsidR="007F61BE" w:rsidRPr="00FD6D2D" w:rsidRDefault="007F61BE" w:rsidP="007F61BE">
      <w:pPr>
        <w:numPr>
          <w:ilvl w:val="2"/>
          <w:numId w:val="2"/>
        </w:numPr>
        <w:spacing w:before="120" w:after="120" w:line="276" w:lineRule="auto"/>
        <w:jc w:val="both"/>
        <w:rPr>
          <w:rFonts w:ascii="Tahoma" w:hAnsi="Tahoma" w:cs="Tahoma"/>
          <w:color w:val="000000" w:themeColor="text1"/>
        </w:rPr>
      </w:pPr>
      <w:r w:rsidRPr="00FD6D2D">
        <w:rPr>
          <w:rFonts w:ascii="Tahoma" w:hAnsi="Tahoma" w:cs="Tahoma"/>
          <w:color w:val="000000" w:themeColor="text1"/>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r w:rsidR="00354D8A" w:rsidRPr="00FD6D2D">
        <w:rPr>
          <w:rFonts w:ascii="Tahoma" w:hAnsi="Tahoma" w:cs="Tahoma"/>
          <w:color w:val="000000" w:themeColor="text1"/>
        </w:rPr>
        <w:t>.</w:t>
      </w:r>
    </w:p>
    <w:p w14:paraId="6452B7AB" w14:textId="73023E3C" w:rsidR="007F61BE" w:rsidRPr="00FD6D2D" w:rsidRDefault="007F61BE" w:rsidP="007F61BE">
      <w:pPr>
        <w:numPr>
          <w:ilvl w:val="2"/>
          <w:numId w:val="2"/>
        </w:numPr>
        <w:spacing w:before="120" w:after="120" w:line="276" w:lineRule="auto"/>
        <w:jc w:val="both"/>
        <w:rPr>
          <w:rFonts w:ascii="Tahoma" w:hAnsi="Tahoma" w:cs="Tahoma"/>
          <w:color w:val="000000" w:themeColor="text1"/>
        </w:rPr>
      </w:pPr>
      <w:r w:rsidRPr="00FD6D2D">
        <w:rPr>
          <w:rFonts w:ascii="Tahoma" w:hAnsi="Tahoma" w:cs="Tahoma"/>
          <w:color w:val="000000" w:themeColor="text1"/>
        </w:rPr>
        <w:t xml:space="preserve">Não contratar, durante a vigência do contrato, cônjuge, companheiro ou parente em linha reta, colateral ou por afinidade, até o terceiro grau, de dirigente do contratante ou do Fiscal ou Gestor do contrato, nos termos do artigo 48, parágrafo único, da Lei </w:t>
      </w:r>
      <w:r w:rsidR="000673C8">
        <w:rPr>
          <w:rFonts w:ascii="Tahoma" w:hAnsi="Tahoma" w:cs="Tahoma"/>
          <w:color w:val="000000" w:themeColor="text1"/>
        </w:rPr>
        <w:t xml:space="preserve">Federal </w:t>
      </w:r>
      <w:r w:rsidRPr="00FD6D2D">
        <w:rPr>
          <w:rFonts w:ascii="Tahoma" w:hAnsi="Tahoma" w:cs="Tahoma"/>
          <w:color w:val="000000" w:themeColor="text1"/>
        </w:rPr>
        <w:t>nº 14.133, de 2021</w:t>
      </w:r>
      <w:r w:rsidR="00354D8A" w:rsidRPr="00FD6D2D">
        <w:rPr>
          <w:rFonts w:ascii="Tahoma" w:hAnsi="Tahoma" w:cs="Tahoma"/>
          <w:color w:val="000000" w:themeColor="text1"/>
        </w:rPr>
        <w:t>.</w:t>
      </w:r>
    </w:p>
    <w:p w14:paraId="545CFEC6" w14:textId="48707361" w:rsidR="007F61BE" w:rsidRPr="00FD6D2D" w:rsidRDefault="007F61BE" w:rsidP="007F61BE">
      <w:pPr>
        <w:numPr>
          <w:ilvl w:val="2"/>
          <w:numId w:val="2"/>
        </w:numPr>
        <w:spacing w:before="120" w:after="120" w:line="276" w:lineRule="auto"/>
        <w:jc w:val="both"/>
        <w:rPr>
          <w:rFonts w:ascii="Tahoma" w:hAnsi="Tahoma" w:cs="Tahoma"/>
          <w:iCs/>
        </w:rPr>
      </w:pPr>
      <w:r w:rsidRPr="00FD6D2D">
        <w:rPr>
          <w:rFonts w:ascii="Tahoma" w:hAnsi="Tahoma" w:cs="Tahoma"/>
          <w:iCs/>
          <w:color w:val="000000" w:themeColor="text1"/>
        </w:rPr>
        <w:t>Quando não for possível a verificação da regularidade no</w:t>
      </w:r>
      <w:r w:rsidR="001701E4" w:rsidRPr="00FD6D2D">
        <w:rPr>
          <w:rFonts w:ascii="Tahoma" w:hAnsi="Tahoma" w:cs="Tahoma"/>
          <w:iCs/>
          <w:color w:val="000000" w:themeColor="text1"/>
        </w:rPr>
        <w:t xml:space="preserve">s </w:t>
      </w:r>
      <w:r w:rsidR="001701E4" w:rsidRPr="00FD6D2D">
        <w:rPr>
          <w:rFonts w:ascii="Tahoma" w:hAnsi="Tahoma" w:cs="Tahoma"/>
          <w:color w:val="000000"/>
        </w:rPr>
        <w:t>sítios eletrônicos oficiais</w:t>
      </w:r>
      <w:r w:rsidRPr="00FD6D2D">
        <w:rPr>
          <w:rFonts w:ascii="Tahoma" w:hAnsi="Tahoma" w:cs="Tahoma"/>
          <w:iCs/>
        </w:rPr>
        <w:t xml:space="preserve">, a empresa contratada deverá entregar ao setor responsável pela fiscalização do contrato, até o </w:t>
      </w:r>
      <w:r w:rsidR="001701E4" w:rsidRPr="00FD6D2D">
        <w:rPr>
          <w:rFonts w:ascii="Tahoma" w:hAnsi="Tahoma" w:cs="Tahoma"/>
          <w:iCs/>
        </w:rPr>
        <w:t xml:space="preserve">último </w:t>
      </w:r>
      <w:r w:rsidRPr="00FD6D2D">
        <w:rPr>
          <w:rFonts w:ascii="Tahoma" w:hAnsi="Tahoma" w:cs="Tahoma"/>
          <w:iCs/>
        </w:rPr>
        <w:t>dia</w:t>
      </w:r>
      <w:r w:rsidR="001701E4" w:rsidRPr="00FD6D2D">
        <w:rPr>
          <w:rFonts w:ascii="Tahoma" w:hAnsi="Tahoma" w:cs="Tahoma"/>
          <w:iCs/>
        </w:rPr>
        <w:t xml:space="preserve"> útil</w:t>
      </w:r>
      <w:r w:rsidRPr="00FD6D2D">
        <w:rPr>
          <w:rFonts w:ascii="Tahoma" w:hAnsi="Tahoma" w:cs="Tahoma"/>
          <w:iCs/>
        </w:rPr>
        <w:t xml:space="preserve"> do mês seguinte ao da prestação dos serviços, os seguintes documentos: 1) prova de regularidade relativa à Seguridade </w:t>
      </w:r>
      <w:r w:rsidRPr="00FD6D2D">
        <w:rPr>
          <w:rFonts w:ascii="Tahoma" w:hAnsi="Tahoma" w:cs="Tahoma"/>
        </w:rPr>
        <w:t>Social</w:t>
      </w:r>
      <w:r w:rsidRPr="00FD6D2D">
        <w:rPr>
          <w:rFonts w:ascii="Tahoma" w:hAnsi="Tahoma" w:cs="Tahoma"/>
          <w:iCs/>
        </w:rPr>
        <w:t>; 2) certidão conjunta relativa aos tributos federais e à Dívida Ativa da União; 3) certidões que comprovem a regularidade perante a Fazenda Municipal</w:t>
      </w:r>
      <w:r w:rsidR="007731BA" w:rsidRPr="00FD6D2D">
        <w:rPr>
          <w:rFonts w:ascii="Tahoma" w:hAnsi="Tahoma" w:cs="Tahoma"/>
          <w:iCs/>
        </w:rPr>
        <w:t xml:space="preserve"> ou </w:t>
      </w:r>
      <w:r w:rsidRPr="00FD6D2D">
        <w:rPr>
          <w:rFonts w:ascii="Tahoma" w:hAnsi="Tahoma" w:cs="Tahoma"/>
          <w:iCs/>
        </w:rPr>
        <w:t>Distrital do domicílio ou sede do contratado; 4) Certidão de Regularidade do FGTS – CRF; e 5) Certidão Negativa de Débitos Trabalhistas – CNDT</w:t>
      </w:r>
      <w:r w:rsidR="00354D8A" w:rsidRPr="00FD6D2D">
        <w:rPr>
          <w:rFonts w:ascii="Tahoma" w:hAnsi="Tahoma" w:cs="Tahoma"/>
          <w:iCs/>
        </w:rPr>
        <w:t>.</w:t>
      </w:r>
    </w:p>
    <w:p w14:paraId="2D9021A2" w14:textId="519832E6" w:rsidR="007F61BE" w:rsidRPr="00FD6D2D" w:rsidRDefault="007F61BE" w:rsidP="007F61BE">
      <w:pPr>
        <w:numPr>
          <w:ilvl w:val="2"/>
          <w:numId w:val="2"/>
        </w:numPr>
        <w:spacing w:before="120" w:after="120" w:line="276" w:lineRule="auto"/>
        <w:jc w:val="both"/>
        <w:rPr>
          <w:rFonts w:ascii="Tahoma" w:hAnsi="Tahoma" w:cs="Tahoma"/>
          <w:iCs/>
        </w:rPr>
      </w:pPr>
      <w:r w:rsidRPr="00FD6D2D">
        <w:rPr>
          <w:rFonts w:ascii="Tahoma" w:hAnsi="Tahoma" w:cs="Tahoma"/>
          <w:iCs/>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r w:rsidR="00354D8A" w:rsidRPr="00FD6D2D">
        <w:rPr>
          <w:rFonts w:ascii="Tahoma" w:hAnsi="Tahoma" w:cs="Tahoma"/>
          <w:iCs/>
        </w:rPr>
        <w:t>.</w:t>
      </w:r>
    </w:p>
    <w:p w14:paraId="0D670EA2" w14:textId="77777777" w:rsidR="007F61BE" w:rsidRPr="00FD6D2D" w:rsidRDefault="007F61BE" w:rsidP="007F61BE">
      <w:pPr>
        <w:numPr>
          <w:ilvl w:val="2"/>
          <w:numId w:val="2"/>
        </w:numPr>
        <w:spacing w:before="120" w:after="120" w:line="276" w:lineRule="auto"/>
        <w:jc w:val="both"/>
        <w:rPr>
          <w:rFonts w:ascii="Tahoma" w:hAnsi="Tahoma" w:cs="Tahoma"/>
          <w:lang w:eastAsia="pt-BR"/>
        </w:rPr>
      </w:pPr>
      <w:r w:rsidRPr="00FD6D2D">
        <w:rPr>
          <w:rFonts w:ascii="Tahoma" w:hAnsi="Tahoma" w:cs="Tahoma"/>
        </w:rPr>
        <w:t xml:space="preserve">Comunicar ao Fiscal do contrato, no prazo de 24 (vinte e quatro) horas, qualquer ocorrência anormal ou </w:t>
      </w:r>
      <w:r w:rsidRPr="00FD6D2D">
        <w:rPr>
          <w:rFonts w:ascii="Tahoma" w:hAnsi="Tahoma" w:cs="Tahoma"/>
          <w:color w:val="000000"/>
        </w:rPr>
        <w:t>acidente</w:t>
      </w:r>
      <w:r w:rsidRPr="00FD6D2D">
        <w:rPr>
          <w:rFonts w:ascii="Tahoma" w:hAnsi="Tahoma" w:cs="Tahoma"/>
        </w:rPr>
        <w:t xml:space="preserve"> que se verifique no local dos serviços.</w:t>
      </w:r>
    </w:p>
    <w:p w14:paraId="45A91AF8" w14:textId="77777777" w:rsidR="007F61BE" w:rsidRPr="00FD6D2D" w:rsidRDefault="007F61BE" w:rsidP="007F61BE">
      <w:pPr>
        <w:numPr>
          <w:ilvl w:val="2"/>
          <w:numId w:val="2"/>
        </w:numPr>
        <w:spacing w:before="120" w:after="120" w:line="276" w:lineRule="auto"/>
        <w:jc w:val="both"/>
        <w:rPr>
          <w:rFonts w:ascii="Tahoma" w:hAnsi="Tahoma" w:cs="Tahoma"/>
          <w:color w:val="000000"/>
        </w:rPr>
      </w:pPr>
      <w:r w:rsidRPr="00FD6D2D">
        <w:rPr>
          <w:rFonts w:ascii="Tahoma" w:hAnsi="Tahoma" w:cs="Tahoma"/>
        </w:rPr>
        <w:t>Prestar todo esclarecimento ou informação solicitada pelo Contratante ou por seus prepostos, garantindo-lhes o acesso, a qualquer tempo, ao local dos trabalhos, bem como aos documentos relativos à execução do empreendimento.</w:t>
      </w:r>
    </w:p>
    <w:p w14:paraId="037C65D4" w14:textId="77777777" w:rsidR="007F61BE" w:rsidRPr="00FD6D2D" w:rsidRDefault="007F61BE" w:rsidP="007F61BE">
      <w:pPr>
        <w:numPr>
          <w:ilvl w:val="2"/>
          <w:numId w:val="2"/>
        </w:numPr>
        <w:spacing w:before="120" w:after="120" w:line="276" w:lineRule="auto"/>
        <w:jc w:val="both"/>
        <w:rPr>
          <w:rFonts w:ascii="Tahoma" w:hAnsi="Tahoma" w:cs="Tahoma"/>
          <w:color w:val="000000"/>
        </w:rPr>
      </w:pPr>
      <w:r w:rsidRPr="00FD6D2D">
        <w:rPr>
          <w:rFonts w:ascii="Tahoma" w:hAnsi="Tahoma" w:cs="Tahoma"/>
        </w:rPr>
        <w:t>Paralisar, por determinação do Contratante, qualquer atividade que não esteja sendo executada de acordo com a boa técnica ou que ponha em risco a segurança de pessoas ou bens de terceiros.</w:t>
      </w:r>
    </w:p>
    <w:p w14:paraId="565B1F4D" w14:textId="77777777" w:rsidR="007F61BE" w:rsidRPr="00FD6D2D" w:rsidRDefault="007F61BE" w:rsidP="007F61BE">
      <w:pPr>
        <w:numPr>
          <w:ilvl w:val="2"/>
          <w:numId w:val="2"/>
        </w:numPr>
        <w:spacing w:before="120" w:after="120" w:line="276" w:lineRule="auto"/>
        <w:jc w:val="both"/>
        <w:rPr>
          <w:rFonts w:ascii="Tahoma" w:hAnsi="Tahoma" w:cs="Tahoma"/>
          <w:color w:val="000000"/>
        </w:rPr>
      </w:pPr>
      <w:r w:rsidRPr="00FD6D2D">
        <w:rPr>
          <w:rFonts w:ascii="Tahoma" w:hAnsi="Tahoma" w:cs="Tahoma"/>
        </w:rPr>
        <w:lastRenderedPageBreak/>
        <w:t>Promover a guarda, manutenção e vigilância de materiais, ferramentas, e tudo o que for necessário à execução do objeto, durante a vigência do contrato.</w:t>
      </w:r>
    </w:p>
    <w:p w14:paraId="00CCAA0A" w14:textId="77777777" w:rsidR="007F61BE" w:rsidRPr="00FD6D2D" w:rsidRDefault="007F61BE" w:rsidP="007F61BE">
      <w:pPr>
        <w:numPr>
          <w:ilvl w:val="2"/>
          <w:numId w:val="2"/>
        </w:numPr>
        <w:spacing w:before="120" w:after="120" w:line="276" w:lineRule="auto"/>
        <w:jc w:val="both"/>
        <w:rPr>
          <w:rFonts w:ascii="Tahoma" w:hAnsi="Tahoma" w:cs="Tahoma"/>
        </w:rPr>
      </w:pPr>
      <w:r w:rsidRPr="00FD6D2D">
        <w:rPr>
          <w:rFonts w:ascii="Tahoma" w:hAnsi="Tahoma" w:cs="Tahoma"/>
        </w:rPr>
        <w:t>Conduzir os trabalhos com estrita observância às normas da legislação pertinente, cumprindo as determinações dos Poderes Públicos, mantendo sempre limpo o local dos serviços e nas melhores condições de segurança, higiene e disciplina.</w:t>
      </w:r>
    </w:p>
    <w:p w14:paraId="46A3E5AC" w14:textId="77777777" w:rsidR="007F61BE" w:rsidRPr="00FD6D2D" w:rsidRDefault="007F61BE" w:rsidP="007F61BE">
      <w:pPr>
        <w:numPr>
          <w:ilvl w:val="2"/>
          <w:numId w:val="2"/>
        </w:numPr>
        <w:spacing w:before="120" w:after="120" w:line="276" w:lineRule="auto"/>
        <w:jc w:val="both"/>
        <w:rPr>
          <w:rFonts w:ascii="Tahoma" w:hAnsi="Tahoma" w:cs="Tahoma"/>
        </w:rPr>
      </w:pPr>
      <w:r w:rsidRPr="00FD6D2D">
        <w:rPr>
          <w:rFonts w:ascii="Tahoma" w:hAnsi="Tahoma" w:cs="Tahoma"/>
        </w:rPr>
        <w:t>Submeter previamente, por escrito, ao Contratante, para análise e aprovação, quaisquer mudanças nos métodos executivos que fujam às especificações do memorial descritivo ou instrumento congênere.</w:t>
      </w:r>
    </w:p>
    <w:p w14:paraId="18AEDF7D" w14:textId="5328EF9E" w:rsidR="007F61BE" w:rsidRPr="00FD6D2D" w:rsidRDefault="007F61BE" w:rsidP="007F61BE">
      <w:pPr>
        <w:numPr>
          <w:ilvl w:val="2"/>
          <w:numId w:val="2"/>
        </w:numPr>
        <w:spacing w:before="120" w:after="120" w:line="276" w:lineRule="auto"/>
        <w:jc w:val="both"/>
        <w:rPr>
          <w:rFonts w:ascii="Tahoma" w:hAnsi="Tahoma" w:cs="Tahoma"/>
        </w:rPr>
      </w:pPr>
      <w:r w:rsidRPr="00FD6D2D">
        <w:rPr>
          <w:rFonts w:ascii="Tahoma" w:hAnsi="Tahoma" w:cs="Tahoma"/>
          <w:color w:val="000000"/>
        </w:rPr>
        <w:t xml:space="preserve">Não permitir a utilização de qualquer trabalho do menor de dezesseis anos, </w:t>
      </w:r>
      <w:r w:rsidRPr="00FD6D2D">
        <w:rPr>
          <w:rFonts w:ascii="Tahoma" w:hAnsi="Tahoma" w:cs="Tahoma"/>
        </w:rPr>
        <w:t>exceto na condição de aprendiz para os maiores de quatorze anos, nem permitir a utilização do trabalho do menor de dezoito anos em trabalho noturno, perigoso ou insalubre</w:t>
      </w:r>
      <w:r w:rsidR="00354D8A" w:rsidRPr="00FD6D2D">
        <w:rPr>
          <w:rFonts w:ascii="Tahoma" w:hAnsi="Tahoma" w:cs="Tahoma"/>
        </w:rPr>
        <w:t>.</w:t>
      </w:r>
    </w:p>
    <w:p w14:paraId="07C081D9" w14:textId="38210627" w:rsidR="007F61BE" w:rsidRPr="00FD6D2D" w:rsidRDefault="007F61BE" w:rsidP="007F61BE">
      <w:pPr>
        <w:numPr>
          <w:ilvl w:val="2"/>
          <w:numId w:val="2"/>
        </w:numPr>
        <w:spacing w:before="120" w:after="120" w:line="276" w:lineRule="auto"/>
        <w:jc w:val="both"/>
        <w:rPr>
          <w:rFonts w:ascii="Tahoma" w:hAnsi="Tahoma" w:cs="Tahoma"/>
        </w:rPr>
      </w:pPr>
      <w:r w:rsidRPr="00FD6D2D">
        <w:rPr>
          <w:rFonts w:ascii="Tahoma" w:hAnsi="Tahoma" w:cs="Tahoma"/>
        </w:rPr>
        <w:t xml:space="preserve"> Manter durante toda a vigência do contrato, em compatibilidade com as obrigações assumidas, todas as condições exigidas para habilitação na </w:t>
      </w:r>
      <w:r w:rsidR="00007C5B" w:rsidRPr="00FD6D2D">
        <w:rPr>
          <w:rFonts w:ascii="Tahoma" w:hAnsi="Tahoma" w:cs="Tahoma"/>
        </w:rPr>
        <w:t>contratação</w:t>
      </w:r>
      <w:r w:rsidRPr="00FD6D2D">
        <w:rPr>
          <w:rFonts w:ascii="Tahoma" w:hAnsi="Tahoma" w:cs="Tahoma"/>
        </w:rPr>
        <w:t>, ou para qualificação, na contratação direta</w:t>
      </w:r>
      <w:r w:rsidR="00354D8A" w:rsidRPr="00FD6D2D">
        <w:rPr>
          <w:rFonts w:ascii="Tahoma" w:hAnsi="Tahoma" w:cs="Tahoma"/>
        </w:rPr>
        <w:t>.</w:t>
      </w:r>
      <w:r w:rsidRPr="00FD6D2D">
        <w:rPr>
          <w:rFonts w:ascii="Tahoma" w:hAnsi="Tahoma" w:cs="Tahoma"/>
        </w:rPr>
        <w:t xml:space="preserve"> </w:t>
      </w:r>
    </w:p>
    <w:p w14:paraId="7F422796" w14:textId="4A766070" w:rsidR="007F61BE" w:rsidRPr="00FD6D2D" w:rsidRDefault="007F61BE" w:rsidP="007F61BE">
      <w:pPr>
        <w:numPr>
          <w:ilvl w:val="2"/>
          <w:numId w:val="2"/>
        </w:numPr>
        <w:spacing w:before="120" w:after="120" w:line="276" w:lineRule="auto"/>
        <w:jc w:val="both"/>
        <w:rPr>
          <w:rFonts w:ascii="Tahoma" w:hAnsi="Tahoma" w:cs="Tahoma"/>
          <w:b/>
          <w:bCs/>
        </w:rPr>
      </w:pPr>
      <w:r w:rsidRPr="00FD6D2D">
        <w:rPr>
          <w:rFonts w:ascii="Tahoma" w:hAnsi="Tahoma" w:cs="Tahoma"/>
        </w:rPr>
        <w:t>Cumprir, durante todo o período de execução do contrato, a reserva de cargos prevista em lei para pessoa com deficiência, para reabilitado da Previdência Social ou para aprendiz, bem como as reservas de cargos previstas na legislação (art. 116</w:t>
      </w:r>
      <w:r w:rsidR="00760133">
        <w:rPr>
          <w:rFonts w:ascii="Tahoma" w:hAnsi="Tahoma" w:cs="Tahoma"/>
        </w:rPr>
        <w:t xml:space="preserve">, </w:t>
      </w:r>
      <w:r w:rsidR="00760133">
        <w:rPr>
          <w:rFonts w:ascii="Tahoma" w:hAnsi="Tahoma" w:cs="Tahoma"/>
          <w:color w:val="000000" w:themeColor="text1"/>
        </w:rPr>
        <w:t>da Lei Federal nº 14.133, de 2021</w:t>
      </w:r>
      <w:r w:rsidRPr="00FD6D2D">
        <w:rPr>
          <w:rFonts w:ascii="Tahoma" w:hAnsi="Tahoma" w:cs="Tahoma"/>
        </w:rPr>
        <w:t>)</w:t>
      </w:r>
      <w:r w:rsidR="00354D8A" w:rsidRPr="00FD6D2D">
        <w:rPr>
          <w:rFonts w:ascii="Tahoma" w:hAnsi="Tahoma" w:cs="Tahoma"/>
        </w:rPr>
        <w:t>.</w:t>
      </w:r>
    </w:p>
    <w:p w14:paraId="27F5A9D1" w14:textId="270239A5" w:rsidR="007F61BE" w:rsidRPr="00FD6D2D" w:rsidRDefault="007F61BE" w:rsidP="007F61BE">
      <w:pPr>
        <w:numPr>
          <w:ilvl w:val="2"/>
          <w:numId w:val="2"/>
        </w:numPr>
        <w:spacing w:before="120" w:after="120" w:line="276" w:lineRule="auto"/>
        <w:jc w:val="both"/>
        <w:rPr>
          <w:rFonts w:ascii="Tahoma" w:hAnsi="Tahoma" w:cs="Tahoma"/>
        </w:rPr>
      </w:pPr>
      <w:r w:rsidRPr="00FD6D2D">
        <w:rPr>
          <w:rFonts w:ascii="Tahoma" w:hAnsi="Tahoma" w:cs="Tahoma"/>
        </w:rPr>
        <w:t>Comprovar a reserva de cargos a que se refere a cláusula acima, no prazo fixado pelo fiscal do contrato, com a indicação dos empregados que preencheram as referidas vagas (art. 116, parágrafo único</w:t>
      </w:r>
      <w:r w:rsidR="00760133">
        <w:rPr>
          <w:rFonts w:ascii="Tahoma" w:hAnsi="Tahoma" w:cs="Tahoma"/>
        </w:rPr>
        <w:t xml:space="preserve">, </w:t>
      </w:r>
      <w:r w:rsidR="00760133">
        <w:rPr>
          <w:rFonts w:ascii="Tahoma" w:hAnsi="Tahoma" w:cs="Tahoma"/>
          <w:color w:val="000000" w:themeColor="text1"/>
        </w:rPr>
        <w:t>da Lei Federal nº 14.133, de 2021</w:t>
      </w:r>
      <w:r w:rsidRPr="00FD6D2D">
        <w:rPr>
          <w:rFonts w:ascii="Tahoma" w:hAnsi="Tahoma" w:cs="Tahoma"/>
        </w:rPr>
        <w:t>)</w:t>
      </w:r>
      <w:r w:rsidR="00354D8A" w:rsidRPr="00FD6D2D">
        <w:rPr>
          <w:rFonts w:ascii="Tahoma" w:hAnsi="Tahoma" w:cs="Tahoma"/>
        </w:rPr>
        <w:t>.</w:t>
      </w:r>
    </w:p>
    <w:p w14:paraId="16808860" w14:textId="63F667E6" w:rsidR="007F61BE" w:rsidRPr="00FD6D2D" w:rsidRDefault="007F61BE" w:rsidP="007F61BE">
      <w:pPr>
        <w:numPr>
          <w:ilvl w:val="2"/>
          <w:numId w:val="2"/>
        </w:numPr>
        <w:spacing w:before="120" w:after="120" w:line="276" w:lineRule="auto"/>
        <w:jc w:val="both"/>
        <w:rPr>
          <w:rFonts w:ascii="Tahoma" w:hAnsi="Tahoma" w:cs="Tahoma"/>
        </w:rPr>
      </w:pPr>
      <w:r w:rsidRPr="00FD6D2D">
        <w:rPr>
          <w:rFonts w:ascii="Tahoma" w:hAnsi="Tahoma" w:cs="Tahoma"/>
        </w:rPr>
        <w:t xml:space="preserve">  Guardar sigilo sobre todas as informações obtidas em decorrência do cumprimento do contrato</w:t>
      </w:r>
      <w:r w:rsidR="00354D8A" w:rsidRPr="00FD6D2D">
        <w:rPr>
          <w:rFonts w:ascii="Tahoma" w:hAnsi="Tahoma" w:cs="Tahoma"/>
        </w:rPr>
        <w:t>.</w:t>
      </w:r>
    </w:p>
    <w:p w14:paraId="5BFC8F5C" w14:textId="59AB99BB" w:rsidR="007F61BE" w:rsidRPr="00FD6D2D" w:rsidRDefault="007F61BE" w:rsidP="007F61BE">
      <w:pPr>
        <w:numPr>
          <w:ilvl w:val="2"/>
          <w:numId w:val="2"/>
        </w:numPr>
        <w:spacing w:before="120" w:after="120" w:line="276" w:lineRule="auto"/>
        <w:jc w:val="both"/>
        <w:rPr>
          <w:rFonts w:ascii="Tahoma" w:hAnsi="Tahoma" w:cs="Tahoma"/>
        </w:rPr>
      </w:pPr>
      <w:r w:rsidRPr="00FD6D2D">
        <w:rPr>
          <w:rFonts w:ascii="Tahoma" w:hAnsi="Tahoma" w:cs="Tahoma"/>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w:t>
      </w:r>
      <w:r w:rsidR="00E525C3" w:rsidRPr="00FD6D2D">
        <w:rPr>
          <w:rFonts w:ascii="Tahoma" w:hAnsi="Tahoma" w:cs="Tahoma"/>
        </w:rPr>
        <w:t>contratação</w:t>
      </w:r>
      <w:r w:rsidRPr="00FD6D2D">
        <w:rPr>
          <w:rFonts w:ascii="Tahoma" w:hAnsi="Tahoma" w:cs="Tahoma"/>
        </w:rPr>
        <w:t xml:space="preserve">, exceto quando ocorrer algum dos eventos arrolados no art. 124, II, d, da Lei </w:t>
      </w:r>
      <w:r w:rsidR="00F436CB">
        <w:rPr>
          <w:rFonts w:ascii="Tahoma" w:hAnsi="Tahoma" w:cs="Tahoma"/>
        </w:rPr>
        <w:t xml:space="preserve">Federal </w:t>
      </w:r>
      <w:r w:rsidRPr="00FD6D2D">
        <w:rPr>
          <w:rFonts w:ascii="Tahoma" w:hAnsi="Tahoma" w:cs="Tahoma"/>
        </w:rPr>
        <w:t>nº 14.133, de 2021.</w:t>
      </w:r>
    </w:p>
    <w:p w14:paraId="03149704" w14:textId="44271A15" w:rsidR="007F61BE" w:rsidRPr="00FD6D2D" w:rsidRDefault="007F61BE" w:rsidP="007F61BE">
      <w:pPr>
        <w:numPr>
          <w:ilvl w:val="2"/>
          <w:numId w:val="2"/>
        </w:numPr>
        <w:spacing w:before="120" w:after="120" w:line="276" w:lineRule="auto"/>
        <w:jc w:val="both"/>
        <w:rPr>
          <w:rFonts w:ascii="Tahoma" w:hAnsi="Tahoma" w:cs="Tahoma"/>
        </w:rPr>
      </w:pPr>
      <w:r w:rsidRPr="00FD6D2D">
        <w:rPr>
          <w:rFonts w:ascii="Tahoma" w:hAnsi="Tahoma" w:cs="Tahoma"/>
        </w:rPr>
        <w:t>Cumprir, além dos postulados legais vigentes de âmbito federal, estadual ou municipal, as normas de segurança do Contratante</w:t>
      </w:r>
      <w:r w:rsidR="00354D8A" w:rsidRPr="00FD6D2D">
        <w:rPr>
          <w:rFonts w:ascii="Tahoma" w:hAnsi="Tahoma" w:cs="Tahoma"/>
        </w:rPr>
        <w:t>.</w:t>
      </w:r>
    </w:p>
    <w:p w14:paraId="647C83AD" w14:textId="77777777" w:rsidR="00ED109F" w:rsidRPr="00D76C26" w:rsidRDefault="00ED109F" w:rsidP="001D1120">
      <w:pPr>
        <w:pStyle w:val="Nivel01Titulo"/>
        <w:tabs>
          <w:tab w:val="clear" w:pos="567"/>
        </w:tabs>
        <w:ind w:left="0" w:firstLine="0"/>
        <w:rPr>
          <w:rFonts w:ascii="Tahoma" w:hAnsi="Tahoma" w:cs="Tahoma"/>
          <w:color w:val="auto"/>
          <w:sz w:val="22"/>
          <w:szCs w:val="22"/>
        </w:rPr>
      </w:pPr>
      <w:r w:rsidRPr="00D76C26">
        <w:rPr>
          <w:rFonts w:ascii="Tahoma" w:hAnsi="Tahoma" w:cs="Tahoma"/>
          <w:color w:val="auto"/>
          <w:sz w:val="22"/>
          <w:szCs w:val="22"/>
        </w:rPr>
        <w:t>CLÁUSULA NONA- OBRIGAÇÕES PERTINENTES À LGPD</w:t>
      </w:r>
    </w:p>
    <w:p w14:paraId="77159822" w14:textId="6ACED253" w:rsidR="00ED109F" w:rsidRPr="00D76C26" w:rsidRDefault="00ED109F" w:rsidP="00ED109F">
      <w:pPr>
        <w:numPr>
          <w:ilvl w:val="1"/>
          <w:numId w:val="43"/>
        </w:numPr>
        <w:tabs>
          <w:tab w:val="left" w:pos="709"/>
        </w:tabs>
        <w:spacing w:before="120" w:after="120" w:line="276" w:lineRule="auto"/>
        <w:ind w:left="851"/>
        <w:jc w:val="both"/>
        <w:rPr>
          <w:rFonts w:ascii="Tahoma" w:eastAsia="Arial Unicode MS" w:hAnsi="Tahoma" w:cs="Tahoma"/>
          <w:lang w:eastAsia="pt-BR"/>
        </w:rPr>
      </w:pPr>
      <w:r w:rsidRPr="00D76C26">
        <w:rPr>
          <w:rFonts w:ascii="Tahoma" w:eastAsia="Arial Unicode MS" w:hAnsi="Tahoma" w:cs="Tahoma"/>
          <w:lang w:eastAsia="pt-BR"/>
        </w:rPr>
        <w:t xml:space="preserve">As partes deverão cumprir a Lei </w:t>
      </w:r>
      <w:r w:rsidR="00F436CB" w:rsidRPr="00D76C26">
        <w:rPr>
          <w:rFonts w:ascii="Tahoma" w:eastAsia="Arial Unicode MS" w:hAnsi="Tahoma" w:cs="Tahoma"/>
          <w:lang w:eastAsia="pt-BR"/>
        </w:rPr>
        <w:t xml:space="preserve">Federal </w:t>
      </w:r>
      <w:r w:rsidRPr="00D76C26">
        <w:rPr>
          <w:rFonts w:ascii="Tahoma" w:eastAsia="Arial Unicode MS" w:hAnsi="Tahoma" w:cs="Tahoma"/>
          <w:lang w:eastAsia="pt-BR"/>
        </w:rPr>
        <w:t xml:space="preserve">nº 13.709, de 14 de agosto de 2018 (LGPD), quanto a todos os dados pessoais a que tenham acesso em razão do </w:t>
      </w:r>
      <w:r w:rsidR="00007C5B" w:rsidRPr="00D76C26">
        <w:rPr>
          <w:rFonts w:ascii="Tahoma" w:eastAsia="Arial Unicode MS" w:hAnsi="Tahoma" w:cs="Tahoma"/>
          <w:lang w:eastAsia="pt-BR"/>
        </w:rPr>
        <w:t>processo</w:t>
      </w:r>
      <w:r w:rsidRPr="00D76C26">
        <w:rPr>
          <w:rFonts w:ascii="Tahoma" w:eastAsia="Arial Unicode MS" w:hAnsi="Tahoma" w:cs="Tahoma"/>
          <w:lang w:eastAsia="pt-BR"/>
        </w:rPr>
        <w:t xml:space="preserve"> ou do contrato administrativo que eventualmente venha a ser firmado, a partir da apresentação da proposta no procedimento de contratação, independentemente de declaração ou de aceitação expressa. </w:t>
      </w:r>
    </w:p>
    <w:p w14:paraId="127A4D7C" w14:textId="77777777" w:rsidR="00ED109F" w:rsidRPr="00D76C26" w:rsidRDefault="00ED109F" w:rsidP="00ED109F">
      <w:pPr>
        <w:numPr>
          <w:ilvl w:val="1"/>
          <w:numId w:val="43"/>
        </w:numPr>
        <w:tabs>
          <w:tab w:val="left" w:pos="709"/>
        </w:tabs>
        <w:spacing w:before="120" w:after="120" w:line="276" w:lineRule="auto"/>
        <w:ind w:left="851"/>
        <w:jc w:val="both"/>
        <w:rPr>
          <w:rFonts w:ascii="Tahoma" w:eastAsia="Arial Unicode MS" w:hAnsi="Tahoma" w:cs="Tahoma"/>
          <w:lang w:eastAsia="pt-BR"/>
        </w:rPr>
      </w:pPr>
      <w:r w:rsidRPr="00D76C26">
        <w:rPr>
          <w:rFonts w:ascii="Tahoma" w:eastAsia="Arial Unicode MS" w:hAnsi="Tahoma" w:cs="Tahoma"/>
          <w:lang w:eastAsia="pt-BR"/>
        </w:rPr>
        <w:lastRenderedPageBreak/>
        <w:t xml:space="preserve">Os dados obtidos somente poderão ser utilizados para as finalidades que justificaram seu acesso e de acordo com a boa-fé e com os princípios do art. 6º da LGPD. </w:t>
      </w:r>
    </w:p>
    <w:p w14:paraId="78FB4EB5" w14:textId="77777777" w:rsidR="00ED109F" w:rsidRPr="00D76C26" w:rsidRDefault="00ED109F" w:rsidP="00ED109F">
      <w:pPr>
        <w:numPr>
          <w:ilvl w:val="1"/>
          <w:numId w:val="43"/>
        </w:numPr>
        <w:tabs>
          <w:tab w:val="left" w:pos="709"/>
        </w:tabs>
        <w:spacing w:before="120" w:after="120" w:line="276" w:lineRule="auto"/>
        <w:ind w:left="851"/>
        <w:jc w:val="both"/>
        <w:rPr>
          <w:rFonts w:ascii="Tahoma" w:eastAsia="Arial Unicode MS" w:hAnsi="Tahoma" w:cs="Tahoma"/>
          <w:lang w:eastAsia="pt-BR"/>
        </w:rPr>
      </w:pPr>
      <w:r w:rsidRPr="00D76C26">
        <w:rPr>
          <w:rFonts w:ascii="Tahoma" w:eastAsia="Arial Unicode MS" w:hAnsi="Tahoma" w:cs="Tahoma"/>
          <w:lang w:eastAsia="pt-BR"/>
        </w:rPr>
        <w:t>É vedado o compartilhamento com terceiros dos dados obtidos fora das hipóteses permitidas em Lei.</w:t>
      </w:r>
    </w:p>
    <w:p w14:paraId="5C076C97" w14:textId="77777777" w:rsidR="00ED109F" w:rsidRPr="00D76C26" w:rsidRDefault="00ED109F" w:rsidP="00ED109F">
      <w:pPr>
        <w:numPr>
          <w:ilvl w:val="1"/>
          <w:numId w:val="43"/>
        </w:numPr>
        <w:tabs>
          <w:tab w:val="left" w:pos="709"/>
        </w:tabs>
        <w:spacing w:before="120" w:after="120" w:line="276" w:lineRule="auto"/>
        <w:ind w:left="851"/>
        <w:jc w:val="both"/>
        <w:rPr>
          <w:rFonts w:ascii="Tahoma" w:eastAsia="Arial Unicode MS" w:hAnsi="Tahoma" w:cs="Tahoma"/>
          <w:lang w:eastAsia="pt-BR"/>
        </w:rPr>
      </w:pPr>
      <w:r w:rsidRPr="00D76C26">
        <w:rPr>
          <w:rFonts w:ascii="Tahoma" w:eastAsia="Arial Unicode MS" w:hAnsi="Tahoma" w:cs="Tahoma"/>
          <w:lang w:eastAsia="pt-BR"/>
        </w:rPr>
        <w:t xml:space="preserve">A Administração deverá ser informada no prazo de 5 (cinco) dias úteis sobre todos os contratos de suboperação firmados ou que venham a ser celebrados pelo Contratado. </w:t>
      </w:r>
    </w:p>
    <w:p w14:paraId="23DDB9FE" w14:textId="77777777" w:rsidR="00ED109F" w:rsidRPr="00D76C26" w:rsidRDefault="00ED109F" w:rsidP="00ED109F">
      <w:pPr>
        <w:numPr>
          <w:ilvl w:val="1"/>
          <w:numId w:val="43"/>
        </w:numPr>
        <w:tabs>
          <w:tab w:val="left" w:pos="709"/>
        </w:tabs>
        <w:spacing w:before="120" w:after="120" w:line="276" w:lineRule="auto"/>
        <w:ind w:left="851"/>
        <w:jc w:val="both"/>
        <w:rPr>
          <w:rFonts w:ascii="Tahoma" w:eastAsia="Arial Unicode MS" w:hAnsi="Tahoma" w:cs="Tahoma"/>
          <w:lang w:eastAsia="pt-BR"/>
        </w:rPr>
      </w:pPr>
      <w:r w:rsidRPr="00D76C26">
        <w:rPr>
          <w:rFonts w:ascii="Tahoma" w:eastAsia="Arial Unicode MS" w:hAnsi="Tahoma" w:cs="Tahoma"/>
          <w:lang w:eastAsia="pt-BR"/>
        </w:rP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0C3516A6" w14:textId="77777777" w:rsidR="00ED109F" w:rsidRPr="00D76C26" w:rsidRDefault="00ED109F" w:rsidP="00ED109F">
      <w:pPr>
        <w:numPr>
          <w:ilvl w:val="1"/>
          <w:numId w:val="43"/>
        </w:numPr>
        <w:tabs>
          <w:tab w:val="left" w:pos="709"/>
        </w:tabs>
        <w:spacing w:before="120" w:after="120" w:line="276" w:lineRule="auto"/>
        <w:ind w:left="851"/>
        <w:jc w:val="both"/>
        <w:rPr>
          <w:rFonts w:ascii="Tahoma" w:eastAsia="Arial Unicode MS" w:hAnsi="Tahoma" w:cs="Tahoma"/>
          <w:lang w:eastAsia="pt-BR"/>
        </w:rPr>
      </w:pPr>
      <w:r w:rsidRPr="00D76C26">
        <w:rPr>
          <w:rFonts w:ascii="Tahoma" w:eastAsia="Arial Unicode MS" w:hAnsi="Tahoma" w:cs="Tahoma"/>
          <w:lang w:eastAsia="pt-BR"/>
        </w:rPr>
        <w:t xml:space="preserve">É dever do contratado orientar e treinar seus empregados sobre os deveres, requisitos e responsabilidades decorrentes da LGPD. </w:t>
      </w:r>
    </w:p>
    <w:p w14:paraId="3E10A600" w14:textId="77777777" w:rsidR="00ED109F" w:rsidRPr="00D76C26" w:rsidRDefault="00ED109F" w:rsidP="00ED109F">
      <w:pPr>
        <w:numPr>
          <w:ilvl w:val="1"/>
          <w:numId w:val="43"/>
        </w:numPr>
        <w:tabs>
          <w:tab w:val="left" w:pos="709"/>
        </w:tabs>
        <w:spacing w:before="120" w:after="120" w:line="276" w:lineRule="auto"/>
        <w:ind w:left="851"/>
        <w:jc w:val="both"/>
        <w:rPr>
          <w:rFonts w:ascii="Tahoma" w:eastAsia="Arial Unicode MS" w:hAnsi="Tahoma" w:cs="Tahoma"/>
          <w:lang w:eastAsia="pt-BR"/>
        </w:rPr>
      </w:pPr>
      <w:r w:rsidRPr="00D76C26">
        <w:rPr>
          <w:rFonts w:ascii="Tahoma" w:eastAsia="Arial Unicode MS" w:hAnsi="Tahoma" w:cs="Tahoma"/>
          <w:lang w:eastAsia="pt-BR"/>
        </w:rPr>
        <w:t>O Contratado deverá exigir de suboperadores e subcontratados o cumprimento dos deveres da presente cláusula, permanecendo integralmente responsável por garantir sua observância.</w:t>
      </w:r>
    </w:p>
    <w:p w14:paraId="1FBD1842" w14:textId="77777777" w:rsidR="00ED109F" w:rsidRPr="00D76C26" w:rsidRDefault="00ED109F" w:rsidP="00ED109F">
      <w:pPr>
        <w:numPr>
          <w:ilvl w:val="1"/>
          <w:numId w:val="43"/>
        </w:numPr>
        <w:tabs>
          <w:tab w:val="left" w:pos="709"/>
        </w:tabs>
        <w:spacing w:before="120" w:after="120" w:line="276" w:lineRule="auto"/>
        <w:ind w:left="851"/>
        <w:jc w:val="both"/>
        <w:rPr>
          <w:rFonts w:ascii="Tahoma" w:eastAsia="Arial Unicode MS" w:hAnsi="Tahoma" w:cs="Tahoma"/>
          <w:lang w:eastAsia="pt-BR"/>
        </w:rPr>
      </w:pPr>
      <w:r w:rsidRPr="00D76C26">
        <w:rPr>
          <w:rFonts w:ascii="Tahoma" w:eastAsia="Arial Unicode MS" w:hAnsi="Tahoma" w:cs="Tahoma"/>
          <w:lang w:eastAsia="pt-BR"/>
        </w:rPr>
        <w:t xml:space="preserve">O Contratante poderá realizar diligência para aferir o cumprimento dessa cláusula, devendo o Contratado atender prontamente eventuais pedidos de comprovação formulados. </w:t>
      </w:r>
    </w:p>
    <w:p w14:paraId="3AF5866D" w14:textId="77777777" w:rsidR="00ED109F" w:rsidRPr="00D76C26" w:rsidRDefault="00ED109F" w:rsidP="00ED109F">
      <w:pPr>
        <w:numPr>
          <w:ilvl w:val="1"/>
          <w:numId w:val="43"/>
        </w:numPr>
        <w:tabs>
          <w:tab w:val="left" w:pos="709"/>
        </w:tabs>
        <w:spacing w:before="120" w:after="120" w:line="276" w:lineRule="auto"/>
        <w:ind w:left="851"/>
        <w:jc w:val="both"/>
        <w:rPr>
          <w:rFonts w:ascii="Tahoma" w:eastAsia="Arial Unicode MS" w:hAnsi="Tahoma" w:cs="Tahoma"/>
          <w:lang w:eastAsia="pt-BR"/>
        </w:rPr>
      </w:pPr>
      <w:r w:rsidRPr="00D76C26">
        <w:rPr>
          <w:rFonts w:ascii="Tahoma" w:eastAsia="Arial Unicode MS" w:hAnsi="Tahoma" w:cs="Tahoma"/>
          <w:lang w:eastAsia="pt-BR"/>
        </w:rPr>
        <w:t xml:space="preserve">O Contratado deverá prestar, no prazo fixado pelo Contratante, prorrogável justificadamente, quaisquer informações acerca dos dados pessoais para cumprimento da LGPD, inclusive quanto a eventual descarte realizado. </w:t>
      </w:r>
    </w:p>
    <w:p w14:paraId="7832D09F" w14:textId="2E5A6460" w:rsidR="00ED109F" w:rsidRPr="00D76C26" w:rsidRDefault="00ED109F" w:rsidP="00ED109F">
      <w:pPr>
        <w:numPr>
          <w:ilvl w:val="1"/>
          <w:numId w:val="43"/>
        </w:numPr>
        <w:tabs>
          <w:tab w:val="left" w:pos="709"/>
        </w:tabs>
        <w:spacing w:before="120" w:after="120" w:line="276" w:lineRule="auto"/>
        <w:ind w:left="851" w:hanging="425"/>
        <w:jc w:val="both"/>
        <w:rPr>
          <w:rFonts w:ascii="Tahoma" w:eastAsia="Arial Unicode MS" w:hAnsi="Tahoma" w:cs="Tahoma"/>
          <w:lang w:eastAsia="pt-BR"/>
        </w:rPr>
      </w:pPr>
      <w:r w:rsidRPr="00D76C26">
        <w:rPr>
          <w:rFonts w:ascii="Tahoma" w:eastAsia="Arial Unicode MS" w:hAnsi="Tahoma" w:cs="Tahoma"/>
          <w:lang w:eastAsia="pt-BR"/>
        </w:rPr>
        <w:t>Bancos de dados formados a partir de contratos administrativos, notadamente aqueles que se proponham a armazenar dados pessoais, devem ser mantidos em ambiente virtual controlado, com registro individual rastreável de tratamentos realizados (art. 37</w:t>
      </w:r>
      <w:r w:rsidR="00760133">
        <w:rPr>
          <w:rFonts w:ascii="Tahoma" w:eastAsia="Arial Unicode MS" w:hAnsi="Tahoma" w:cs="Tahoma"/>
          <w:lang w:eastAsia="pt-BR"/>
        </w:rPr>
        <w:t>, da LGPD</w:t>
      </w:r>
      <w:r w:rsidRPr="00D76C26">
        <w:rPr>
          <w:rFonts w:ascii="Tahoma" w:eastAsia="Arial Unicode MS" w:hAnsi="Tahoma" w:cs="Tahoma"/>
          <w:lang w:eastAsia="pt-BR"/>
        </w:rPr>
        <w:t xml:space="preserve">), com cada acesso, data, horário e registro da finalidade, para efeito de responsabilização, em caso de eventuais omissões, desvios ou abusos.  </w:t>
      </w:r>
    </w:p>
    <w:p w14:paraId="507A5979" w14:textId="77777777" w:rsidR="00ED109F" w:rsidRPr="00D76C26" w:rsidRDefault="00ED109F" w:rsidP="00ED109F">
      <w:pPr>
        <w:numPr>
          <w:ilvl w:val="2"/>
          <w:numId w:val="43"/>
        </w:numPr>
        <w:spacing w:before="120" w:after="120" w:line="276" w:lineRule="auto"/>
        <w:ind w:left="1560"/>
        <w:jc w:val="both"/>
        <w:rPr>
          <w:rFonts w:ascii="Tahoma" w:eastAsia="Arial Unicode MS" w:hAnsi="Tahoma" w:cs="Tahoma"/>
          <w:lang w:eastAsia="pt-BR"/>
        </w:rPr>
      </w:pPr>
      <w:r w:rsidRPr="00D76C26">
        <w:rPr>
          <w:rFonts w:ascii="Tahoma" w:eastAsia="Arial Unicode MS" w:hAnsi="Tahoma" w:cs="Tahoma"/>
          <w:lang w:eastAsia="pt-BR"/>
        </w:rPr>
        <w:t xml:space="preserve">Os referidos bancos de dados devem ser desenvolvidos em formato interoperável, a fim de garantir a reutilização desses dados pela Administração nas hipóteses previstas na LGPD. </w:t>
      </w:r>
    </w:p>
    <w:p w14:paraId="00C75E96" w14:textId="77777777" w:rsidR="00ED109F" w:rsidRPr="00D76C26" w:rsidRDefault="00ED109F" w:rsidP="00ED109F">
      <w:pPr>
        <w:numPr>
          <w:ilvl w:val="1"/>
          <w:numId w:val="43"/>
        </w:numPr>
        <w:tabs>
          <w:tab w:val="left" w:pos="709"/>
        </w:tabs>
        <w:spacing w:before="120" w:after="120" w:line="276" w:lineRule="auto"/>
        <w:ind w:left="851" w:hanging="425"/>
        <w:jc w:val="both"/>
        <w:rPr>
          <w:rFonts w:ascii="Tahoma" w:eastAsia="Arial Unicode MS" w:hAnsi="Tahoma" w:cs="Tahoma"/>
          <w:lang w:eastAsia="pt-BR"/>
        </w:rPr>
      </w:pPr>
      <w:r w:rsidRPr="00D76C26">
        <w:rPr>
          <w:rFonts w:ascii="Tahoma" w:eastAsia="Arial Unicode MS" w:hAnsi="Tahoma" w:cs="Tahoma"/>
          <w:lang w:eastAsia="pt-BR"/>
        </w:rPr>
        <w:t xml:space="preserve">O contrato está sujeito a ser alterado nos procedimentos pertinentes ao tratamento de dados pessoais, quando indicado pela autoridade competente, em especial a ANPD por meio de opiniões técnicas ou recomendações, editadas na forma da LGPD. </w:t>
      </w:r>
    </w:p>
    <w:p w14:paraId="7B845BFB" w14:textId="77777777" w:rsidR="00ED109F" w:rsidRPr="00D76C26" w:rsidRDefault="00ED109F" w:rsidP="00ED109F">
      <w:pPr>
        <w:numPr>
          <w:ilvl w:val="1"/>
          <w:numId w:val="43"/>
        </w:numPr>
        <w:tabs>
          <w:tab w:val="left" w:pos="709"/>
        </w:tabs>
        <w:spacing w:before="120" w:after="120" w:line="276" w:lineRule="auto"/>
        <w:ind w:left="851" w:hanging="425"/>
        <w:jc w:val="both"/>
        <w:rPr>
          <w:rFonts w:ascii="Tahoma" w:eastAsia="Arial Unicode MS" w:hAnsi="Tahoma" w:cs="Tahoma"/>
          <w:lang w:eastAsia="pt-BR"/>
        </w:rPr>
      </w:pPr>
      <w:r w:rsidRPr="00D76C26">
        <w:rPr>
          <w:rFonts w:ascii="Tahoma" w:eastAsia="Arial Unicode MS" w:hAnsi="Tahoma" w:cs="Tahoma"/>
          <w:lang w:eastAsia="pt-BR"/>
        </w:rPr>
        <w:t xml:space="preserve">Os contratos e convênios de que trata o § 1º do art. 26 da LGPD deverão ser comunicados à autoridade nacional. </w:t>
      </w:r>
    </w:p>
    <w:p w14:paraId="28049588" w14:textId="1EBCBEAB" w:rsidR="00815226" w:rsidRPr="00F436CB" w:rsidRDefault="00815226" w:rsidP="001D1120">
      <w:pPr>
        <w:pStyle w:val="Nivel01Titulo"/>
        <w:tabs>
          <w:tab w:val="clear" w:pos="567"/>
        </w:tabs>
        <w:ind w:left="0" w:firstLine="0"/>
        <w:rPr>
          <w:rFonts w:ascii="Tahoma" w:hAnsi="Tahoma" w:cs="Tahoma"/>
          <w:color w:val="auto"/>
          <w:sz w:val="22"/>
          <w:szCs w:val="22"/>
        </w:rPr>
      </w:pPr>
      <w:r w:rsidRPr="00F436CB">
        <w:rPr>
          <w:rFonts w:ascii="Tahoma" w:hAnsi="Tahoma" w:cs="Tahoma"/>
          <w:color w:val="auto"/>
          <w:sz w:val="22"/>
          <w:szCs w:val="22"/>
        </w:rPr>
        <w:t xml:space="preserve">CLÁUSULA </w:t>
      </w:r>
      <w:r w:rsidR="00ED109F" w:rsidRPr="00F436CB">
        <w:rPr>
          <w:rFonts w:ascii="Tahoma" w:hAnsi="Tahoma" w:cs="Tahoma"/>
          <w:color w:val="auto"/>
          <w:sz w:val="22"/>
          <w:szCs w:val="22"/>
        </w:rPr>
        <w:t>DÉCIMA</w:t>
      </w:r>
      <w:r w:rsidRPr="00F436CB">
        <w:rPr>
          <w:rFonts w:ascii="Tahoma" w:hAnsi="Tahoma" w:cs="Tahoma"/>
          <w:color w:val="auto"/>
          <w:sz w:val="22"/>
          <w:szCs w:val="22"/>
        </w:rPr>
        <w:t xml:space="preserve"> </w:t>
      </w:r>
      <w:r w:rsidR="00192FA4" w:rsidRPr="00F436CB">
        <w:rPr>
          <w:rFonts w:ascii="Tahoma" w:hAnsi="Tahoma" w:cs="Tahoma"/>
          <w:color w:val="auto"/>
          <w:sz w:val="22"/>
          <w:szCs w:val="22"/>
        </w:rPr>
        <w:t>–</w:t>
      </w:r>
      <w:r w:rsidRPr="00F436CB">
        <w:rPr>
          <w:rFonts w:ascii="Tahoma" w:hAnsi="Tahoma" w:cs="Tahoma"/>
          <w:color w:val="auto"/>
          <w:sz w:val="22"/>
          <w:szCs w:val="22"/>
        </w:rPr>
        <w:t xml:space="preserve"> </w:t>
      </w:r>
      <w:r w:rsidR="00192FA4" w:rsidRPr="00F436CB">
        <w:rPr>
          <w:rFonts w:ascii="Tahoma" w:hAnsi="Tahoma" w:cs="Tahoma"/>
          <w:color w:val="auto"/>
          <w:sz w:val="22"/>
          <w:szCs w:val="22"/>
        </w:rPr>
        <w:t>GARANTIA DE EXECUÇÃO</w:t>
      </w:r>
    </w:p>
    <w:p w14:paraId="691E5003" w14:textId="77777777" w:rsidR="007D1C84" w:rsidRPr="001D1120" w:rsidRDefault="007D1C84" w:rsidP="00D32508">
      <w:pPr>
        <w:numPr>
          <w:ilvl w:val="1"/>
          <w:numId w:val="2"/>
        </w:numPr>
        <w:spacing w:before="120" w:after="120" w:line="276" w:lineRule="auto"/>
        <w:ind w:left="425"/>
        <w:jc w:val="both"/>
        <w:rPr>
          <w:rFonts w:ascii="Tahoma" w:hAnsi="Tahoma" w:cs="Tahoma"/>
          <w:iCs/>
        </w:rPr>
      </w:pPr>
      <w:r w:rsidRPr="001D1120">
        <w:rPr>
          <w:rFonts w:ascii="Tahoma" w:hAnsi="Tahoma" w:cs="Tahoma"/>
          <w:iCs/>
          <w:color w:val="FF0000"/>
        </w:rPr>
        <w:t>Não haverá exigência de garantia contratual da execução.</w:t>
      </w:r>
    </w:p>
    <w:p w14:paraId="646E55A5" w14:textId="083546E5" w:rsidR="00192FA4" w:rsidRDefault="00192FA4" w:rsidP="001D1120">
      <w:pPr>
        <w:pStyle w:val="Nivel01Titulo"/>
        <w:ind w:left="0" w:firstLine="0"/>
        <w:rPr>
          <w:rFonts w:ascii="Tahoma" w:hAnsi="Tahoma" w:cs="Tahoma"/>
          <w:color w:val="auto"/>
          <w:sz w:val="22"/>
          <w:szCs w:val="22"/>
        </w:rPr>
      </w:pPr>
      <w:r w:rsidRPr="00F436CB">
        <w:rPr>
          <w:rFonts w:ascii="Tahoma" w:hAnsi="Tahoma" w:cs="Tahoma"/>
          <w:color w:val="auto"/>
          <w:sz w:val="22"/>
          <w:szCs w:val="22"/>
        </w:rPr>
        <w:lastRenderedPageBreak/>
        <w:t xml:space="preserve">CLÁUSULA </w:t>
      </w:r>
      <w:r w:rsidR="00E70DD9" w:rsidRPr="00F436CB">
        <w:rPr>
          <w:rFonts w:ascii="Tahoma" w:hAnsi="Tahoma" w:cs="Tahoma"/>
          <w:color w:val="auto"/>
          <w:sz w:val="22"/>
          <w:szCs w:val="22"/>
        </w:rPr>
        <w:t>DÉCIMA</w:t>
      </w:r>
      <w:r w:rsidRPr="00F436CB">
        <w:rPr>
          <w:rFonts w:ascii="Tahoma" w:hAnsi="Tahoma" w:cs="Tahoma"/>
          <w:color w:val="auto"/>
          <w:sz w:val="22"/>
          <w:szCs w:val="22"/>
        </w:rPr>
        <w:t xml:space="preserve"> </w:t>
      </w:r>
      <w:r w:rsidR="00ED109F" w:rsidRPr="00F436CB">
        <w:rPr>
          <w:rFonts w:ascii="Tahoma" w:hAnsi="Tahoma" w:cs="Tahoma"/>
          <w:color w:val="auto"/>
          <w:sz w:val="22"/>
          <w:szCs w:val="22"/>
        </w:rPr>
        <w:t xml:space="preserve">PRIMEIRA </w:t>
      </w:r>
      <w:r w:rsidRPr="00F436CB">
        <w:rPr>
          <w:rFonts w:ascii="Tahoma" w:hAnsi="Tahoma" w:cs="Tahoma"/>
          <w:color w:val="auto"/>
          <w:sz w:val="22"/>
          <w:szCs w:val="22"/>
        </w:rPr>
        <w:t xml:space="preserve">– INFRAÇÕES E SANÇÕES ADMINISTRATIVAS </w:t>
      </w:r>
    </w:p>
    <w:p w14:paraId="25F3AB77" w14:textId="22139D55" w:rsidR="001A7D87" w:rsidRPr="001A7D87" w:rsidRDefault="001A7D87" w:rsidP="001A7D87">
      <w:pPr>
        <w:jc w:val="both"/>
        <w:rPr>
          <w:rFonts w:ascii="Tahoma" w:hAnsi="Tahoma" w:cs="Tahoma"/>
          <w:lang w:eastAsia="pt-BR"/>
        </w:rPr>
      </w:pPr>
      <w:r>
        <w:rPr>
          <w:rFonts w:ascii="Tahoma" w:hAnsi="Tahoma" w:cs="Tahoma"/>
          <w:lang w:eastAsia="pt-BR"/>
        </w:rPr>
        <w:t>11</w:t>
      </w:r>
      <w:r w:rsidRPr="001A7D87">
        <w:rPr>
          <w:rFonts w:ascii="Tahoma" w:hAnsi="Tahoma" w:cs="Tahoma"/>
          <w:lang w:eastAsia="pt-BR"/>
        </w:rPr>
        <w:t>.1.</w:t>
      </w:r>
      <w:r w:rsidRPr="001A7D87">
        <w:rPr>
          <w:rFonts w:ascii="Tahoma" w:hAnsi="Tahoma" w:cs="Tahoma"/>
          <w:lang w:eastAsia="pt-BR"/>
        </w:rPr>
        <w:tab/>
        <w:t>Consoante a Lei Federal nº 14.133, de 2021, e Decreto nº 4.379, de 22 de Abril de 2024.</w:t>
      </w:r>
    </w:p>
    <w:p w14:paraId="1005B9FE" w14:textId="027B9CAB" w:rsidR="001A7D87" w:rsidRPr="001A7D87" w:rsidRDefault="001A7D87" w:rsidP="001A7D87">
      <w:pPr>
        <w:ind w:left="426"/>
        <w:jc w:val="both"/>
        <w:rPr>
          <w:rFonts w:ascii="Tahoma" w:hAnsi="Tahoma" w:cs="Tahoma"/>
          <w:lang w:eastAsia="pt-BR"/>
        </w:rPr>
      </w:pPr>
      <w:r>
        <w:rPr>
          <w:rFonts w:ascii="Tahoma" w:hAnsi="Tahoma" w:cs="Tahoma"/>
          <w:lang w:eastAsia="pt-BR"/>
        </w:rPr>
        <w:t>11</w:t>
      </w:r>
      <w:r w:rsidRPr="001A7D87">
        <w:rPr>
          <w:rFonts w:ascii="Tahoma" w:hAnsi="Tahoma" w:cs="Tahoma"/>
          <w:lang w:eastAsia="pt-BR"/>
        </w:rPr>
        <w:t xml:space="preserve">.1.1. </w:t>
      </w:r>
      <w:r w:rsidRPr="001A7D87">
        <w:rPr>
          <w:rFonts w:ascii="Tahoma" w:hAnsi="Tahoma" w:cs="Tahoma"/>
          <w:lang w:eastAsia="pt-BR"/>
        </w:rPr>
        <w:tab/>
        <w:t>A aplicação de sanções aos licitantes e contratados, em decorrência de infrações cometidas em procedimentos de compras e de contratação de serviços e obras de engenharia e em outros ajustes, deverá obedecer ao disposto no Decreto nº 4.379, de 22 de Abril de 2024.</w:t>
      </w:r>
    </w:p>
    <w:p w14:paraId="46BCFCDF" w14:textId="77777777" w:rsidR="001A7D87" w:rsidRPr="001A7D87" w:rsidRDefault="001A7D87" w:rsidP="001A7D87">
      <w:pPr>
        <w:jc w:val="both"/>
        <w:rPr>
          <w:rFonts w:ascii="Tahoma" w:hAnsi="Tahoma" w:cs="Tahoma"/>
          <w:lang w:eastAsia="pt-BR"/>
        </w:rPr>
      </w:pPr>
      <w:r w:rsidRPr="001A7D87">
        <w:rPr>
          <w:rFonts w:ascii="Tahoma" w:hAnsi="Tahoma" w:cs="Tahoma"/>
          <w:lang w:eastAsia="pt-BR"/>
        </w:rPr>
        <w:t>10.1.2.</w:t>
      </w:r>
      <w:r w:rsidRPr="001A7D87">
        <w:rPr>
          <w:rFonts w:ascii="Tahoma" w:hAnsi="Tahoma" w:cs="Tahoma"/>
          <w:lang w:eastAsia="pt-BR"/>
        </w:rPr>
        <w:tab/>
        <w:t>O licitante ou contratado, ou quem mantenha vínculo obrigacional para com este Município que incidir nas infrações previstas no art. 155 da LLCA, ficará sujeito às seguintes sanções:</w:t>
      </w:r>
    </w:p>
    <w:p w14:paraId="5B3DC84F"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 - advertência;</w:t>
      </w:r>
    </w:p>
    <w:p w14:paraId="6C3A5B9C"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II - multa;</w:t>
      </w:r>
    </w:p>
    <w:p w14:paraId="15D95281"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III - impedimento de licitar e contratar com este Município, pelo prazo máximo de 3 (três) anos;</w:t>
      </w:r>
    </w:p>
    <w:p w14:paraId="4D3EE8D1"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IV - declaração de inidoneidade para licitar e contratar no âmbito da Administração Pública direta e indireta de todos os entes federativos, pelo prazo mínimo de 3 (três) anos e máximo de 6 (seis) anos.</w:t>
      </w:r>
    </w:p>
    <w:p w14:paraId="01767E7C" w14:textId="5E7B25C7" w:rsidR="001A7D87" w:rsidRPr="001A7D87" w:rsidRDefault="001A7D87" w:rsidP="001A7D87">
      <w:pPr>
        <w:ind w:left="426"/>
        <w:jc w:val="both"/>
        <w:rPr>
          <w:rFonts w:ascii="Tahoma" w:hAnsi="Tahoma" w:cs="Tahoma"/>
          <w:lang w:eastAsia="pt-BR"/>
        </w:rPr>
      </w:pPr>
      <w:r w:rsidRPr="001A7D87">
        <w:rPr>
          <w:rFonts w:ascii="Tahoma" w:hAnsi="Tahoma" w:cs="Tahoma"/>
          <w:lang w:eastAsia="pt-BR"/>
        </w:rPr>
        <w:t>1</w:t>
      </w:r>
      <w:r>
        <w:rPr>
          <w:rFonts w:ascii="Tahoma" w:hAnsi="Tahoma" w:cs="Tahoma"/>
          <w:lang w:eastAsia="pt-BR"/>
        </w:rPr>
        <w:t>1</w:t>
      </w:r>
      <w:r w:rsidRPr="001A7D87">
        <w:rPr>
          <w:rFonts w:ascii="Tahoma" w:hAnsi="Tahoma" w:cs="Tahoma"/>
          <w:lang w:eastAsia="pt-BR"/>
        </w:rPr>
        <w:t>.1.2.1. A aplicação das sanções previstas no subitem 1</w:t>
      </w:r>
      <w:r>
        <w:rPr>
          <w:rFonts w:ascii="Tahoma" w:hAnsi="Tahoma" w:cs="Tahoma"/>
          <w:lang w:eastAsia="pt-BR"/>
        </w:rPr>
        <w:t>1</w:t>
      </w:r>
      <w:r w:rsidRPr="001A7D87">
        <w:rPr>
          <w:rFonts w:ascii="Tahoma" w:hAnsi="Tahoma" w:cs="Tahoma"/>
          <w:lang w:eastAsia="pt-BR"/>
        </w:rPr>
        <w:t>.1.2. não exclui a obrigação de reparação integral do dano causado ao erário.</w:t>
      </w:r>
    </w:p>
    <w:p w14:paraId="39DF0562" w14:textId="030C0DE1" w:rsidR="001A7D87" w:rsidRPr="001A7D87" w:rsidRDefault="001A7D87" w:rsidP="001A7D87">
      <w:pPr>
        <w:ind w:left="426"/>
        <w:jc w:val="both"/>
        <w:rPr>
          <w:rFonts w:ascii="Tahoma" w:hAnsi="Tahoma" w:cs="Tahoma"/>
          <w:lang w:eastAsia="pt-BR"/>
        </w:rPr>
      </w:pPr>
      <w:r w:rsidRPr="001A7D87">
        <w:rPr>
          <w:rFonts w:ascii="Tahoma" w:hAnsi="Tahoma" w:cs="Tahoma"/>
          <w:lang w:eastAsia="pt-BR"/>
        </w:rPr>
        <w:t>1</w:t>
      </w:r>
      <w:r>
        <w:rPr>
          <w:rFonts w:ascii="Tahoma" w:hAnsi="Tahoma" w:cs="Tahoma"/>
          <w:lang w:eastAsia="pt-BR"/>
        </w:rPr>
        <w:t>1</w:t>
      </w:r>
      <w:r w:rsidRPr="001A7D87">
        <w:rPr>
          <w:rFonts w:ascii="Tahoma" w:hAnsi="Tahoma" w:cs="Tahoma"/>
          <w:lang w:eastAsia="pt-BR"/>
        </w:rPr>
        <w:t>.1.2.2. As sanções previstas nos incisos I, II, III e IV do subitem 1</w:t>
      </w:r>
      <w:r>
        <w:rPr>
          <w:rFonts w:ascii="Tahoma" w:hAnsi="Tahoma" w:cs="Tahoma"/>
          <w:lang w:eastAsia="pt-BR"/>
        </w:rPr>
        <w:t>1</w:t>
      </w:r>
      <w:r w:rsidRPr="001A7D87">
        <w:rPr>
          <w:rFonts w:ascii="Tahoma" w:hAnsi="Tahoma" w:cs="Tahoma"/>
          <w:lang w:eastAsia="pt-BR"/>
        </w:rPr>
        <w:t>.1.2. poderão ser aplicadas cumulativamente com a multa.</w:t>
      </w:r>
    </w:p>
    <w:p w14:paraId="3BDE4C22" w14:textId="77777777" w:rsidR="001A7D87" w:rsidRPr="001A7D87" w:rsidRDefault="001A7D87" w:rsidP="001A7D87">
      <w:pPr>
        <w:jc w:val="both"/>
        <w:rPr>
          <w:rFonts w:ascii="Tahoma" w:hAnsi="Tahoma" w:cs="Tahoma"/>
          <w:lang w:eastAsia="pt-BR"/>
        </w:rPr>
      </w:pPr>
      <w:r w:rsidRPr="001A7D87">
        <w:rPr>
          <w:rFonts w:ascii="Tahoma" w:hAnsi="Tahoma" w:cs="Tahoma"/>
          <w:lang w:eastAsia="pt-BR"/>
        </w:rPr>
        <w:t>10.1.3. Na aplicação das sanções a que se refere o subitem 10.1.2., serão considerados:</w:t>
      </w:r>
    </w:p>
    <w:p w14:paraId="5A1B76E3"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 - a natureza e a gravidade da infração cometida, bem como os danos que dela provierem para o Município;</w:t>
      </w:r>
    </w:p>
    <w:p w14:paraId="6AACC7B1"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II - as peculiaridades do caso concreto;</w:t>
      </w:r>
    </w:p>
    <w:p w14:paraId="0175BA5B"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III - as circunstâncias agravantes ou atenuantes;</w:t>
      </w:r>
    </w:p>
    <w:p w14:paraId="1C7ADB80"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IV - a implantação ou o aperfeiçoamento de programa de integridade, conforme normas e orientações dos órgãos de controle.</w:t>
      </w:r>
    </w:p>
    <w:p w14:paraId="304377F2"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10.1.3.1. São circunstâncias agravantes da sanção:</w:t>
      </w:r>
    </w:p>
    <w:p w14:paraId="275D57F8"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 - a existência de registro do licitante ou contratado no E-Sanções ou na Relação de Apenados, em vigência no momento do cometimento da infração, em decorrência de penalidade aplicada no âmbito deste Município, nos 12 (doze) meses anteriores ao fato ensejador da sanção;</w:t>
      </w:r>
    </w:p>
    <w:p w14:paraId="43048725"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II - a desclassificação ou inabilitação por descumprimento das exigências do edital, quando for notória a impossibilidade de atendimento ao estabelecido;</w:t>
      </w:r>
    </w:p>
    <w:p w14:paraId="1FC1618F"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III - a inércia deliberada do licitante ou do contratado em face das diligências destinadas a esclarecer ou a complementar a instrução do processo licitatório ou o inadimplemento de obrigações contratuais;</w:t>
      </w:r>
    </w:p>
    <w:p w14:paraId="58C87547"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lastRenderedPageBreak/>
        <w:t>IV - a falsidade de declaração, apresentada pelo licitante, de que é beneficiário de tratamento diferenciado concedido em legislação específica.</w:t>
      </w:r>
    </w:p>
    <w:p w14:paraId="1D4805D4"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10.1.3.2. São circunstâncias atenuantes da sanção:</w:t>
      </w:r>
    </w:p>
    <w:p w14:paraId="6F14521B"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 - a falha escusável do licitante ou contratado;</w:t>
      </w:r>
    </w:p>
    <w:p w14:paraId="799EC992"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II - a apresentação de documentação que contenha vícios ou omissões para os quais não tenha contribuído o licitante ou o contratado e que não sejam de fácil identificação por estes últimos;</w:t>
      </w:r>
    </w:p>
    <w:p w14:paraId="5BA7D84E"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III - a juntada de documentação que, embora não tenha atendido às exigências do edital, foi encaminhada de forma equivocada, sem indício de dolo;</w:t>
      </w:r>
    </w:p>
    <w:p w14:paraId="51220253"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IV - a adoção de medidas destinadas a mitigar os efeitos danosos da respectiva conduta.</w:t>
      </w:r>
    </w:p>
    <w:p w14:paraId="20C009C3" w14:textId="078D8658" w:rsidR="001A7D87" w:rsidRPr="001A7D87" w:rsidRDefault="001A7D87" w:rsidP="001A7D87">
      <w:pPr>
        <w:jc w:val="both"/>
        <w:rPr>
          <w:rFonts w:ascii="Tahoma" w:hAnsi="Tahoma" w:cs="Tahoma"/>
          <w:lang w:eastAsia="pt-BR"/>
        </w:rPr>
      </w:pPr>
      <w:r w:rsidRPr="001A7D87">
        <w:rPr>
          <w:rFonts w:ascii="Tahoma" w:hAnsi="Tahoma" w:cs="Tahoma"/>
          <w:lang w:eastAsia="pt-BR"/>
        </w:rPr>
        <w:t>1</w:t>
      </w:r>
      <w:r>
        <w:rPr>
          <w:rFonts w:ascii="Tahoma" w:hAnsi="Tahoma" w:cs="Tahoma"/>
          <w:lang w:eastAsia="pt-BR"/>
        </w:rPr>
        <w:t>1</w:t>
      </w:r>
      <w:r w:rsidRPr="001A7D87">
        <w:rPr>
          <w:rFonts w:ascii="Tahoma" w:hAnsi="Tahoma" w:cs="Tahoma"/>
          <w:lang w:eastAsia="pt-BR"/>
        </w:rPr>
        <w:t>.1.4. As sanções previstas no artigo 156 da Lei nº 14.133/2021 serão aplicadas da seguinte forma:</w:t>
      </w:r>
    </w:p>
    <w:p w14:paraId="02434EFE"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 - A advertência será aplicada ao contratado que der causa à inexecução parcial do contrato, da qual não advenha grave dano.</w:t>
      </w:r>
    </w:p>
    <w:p w14:paraId="6B3A0EE2"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II- A aplicação da multa dar-se-á nos próprios autos do processo de responsabilização em que tenha ocorrido exclusivamente infração de inexecução parcial ou total depois de oportunizado o contraditório e a ampla defesa, contados do recebimento desta, e dar-se-á da seguinte forma:</w:t>
      </w:r>
    </w:p>
    <w:p w14:paraId="2D59DF2E" w14:textId="71CD033E" w:rsidR="001A7D87" w:rsidRPr="001A7D87" w:rsidRDefault="001A7D87" w:rsidP="001A7D87">
      <w:pPr>
        <w:jc w:val="both"/>
        <w:rPr>
          <w:rFonts w:ascii="Tahoma" w:hAnsi="Tahoma" w:cs="Tahoma"/>
          <w:lang w:eastAsia="pt-BR"/>
        </w:rPr>
      </w:pPr>
      <w:r w:rsidRPr="001A7D87">
        <w:rPr>
          <w:rFonts w:ascii="Tahoma" w:hAnsi="Tahoma" w:cs="Tahoma"/>
          <w:lang w:eastAsia="pt-BR"/>
        </w:rPr>
        <w:t>1</w:t>
      </w:r>
      <w:r>
        <w:rPr>
          <w:rFonts w:ascii="Tahoma" w:hAnsi="Tahoma" w:cs="Tahoma"/>
          <w:lang w:eastAsia="pt-BR"/>
        </w:rPr>
        <w:t>1</w:t>
      </w:r>
      <w:r w:rsidRPr="001A7D87">
        <w:rPr>
          <w:rFonts w:ascii="Tahoma" w:hAnsi="Tahoma" w:cs="Tahoma"/>
          <w:lang w:eastAsia="pt-BR"/>
        </w:rPr>
        <w:t>.1.5. Os percentuais de multa serão aplicados na seguinte proporção, a quem:</w:t>
      </w:r>
    </w:p>
    <w:p w14:paraId="6BD3A17A"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 - der causa à inexecução parcial do contrato: 0,5% (meio por cento) ao dia do valor do objeto da inexecução (valor total do contrato ou ata de registro de preços) até o limite de 10% (dez por cento);</w:t>
      </w:r>
    </w:p>
    <w:p w14:paraId="30E6C73F"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II - der causa à inexecução parcial do contrato que cause grave dano à Administração, ao funcionamento dos serviços públicos ou ao interesse coletivo:</w:t>
      </w:r>
    </w:p>
    <w:p w14:paraId="20769487"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a) se o dano não for aferível: 10% (dez por cento) do valor do contrato;</w:t>
      </w:r>
    </w:p>
    <w:p w14:paraId="002CD451"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b) se o dano for aferível e superior a 10% (dez por cento) do valor do contrato: prevalecerá o valor do dano até o limite de 30% (trinta por cento) do valor do contrato;</w:t>
      </w:r>
    </w:p>
    <w:p w14:paraId="52D9CFA9"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c) der causa à inexecução total do contrato: 30% (trinta por cento) do valor do contrato;</w:t>
      </w:r>
    </w:p>
    <w:p w14:paraId="090074FE"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d) deixar de entregar a documentação exigida para o certame: 2% (dois por cento) do valor da proposta ofertada;</w:t>
      </w:r>
    </w:p>
    <w:p w14:paraId="7194FA07"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e) não manter a proposta, salvo em decorrência de fato superveniente devidamente justificado: 2% (dois por cento) do valor da proposta ofertada;</w:t>
      </w:r>
    </w:p>
    <w:p w14:paraId="7B48E2DD"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f) não celebrar o contrato ou não entregar a documentação exigida para a contratação, dentro do prazo fixado pela Administração Pública Municipal, quando convocado dentro do prazo de validade de sua proposta: 5% (cinco por cento) do valor da proposta ofertada;</w:t>
      </w:r>
    </w:p>
    <w:p w14:paraId="36343019"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lastRenderedPageBreak/>
        <w:t>g) ensejar o retardamento da execução ou da entrega do objeto da contratação sem motivo justificado: 0,5% (meio por cento) ao dia do valor do objeto em atraso até o limite de 30% (trinta por cento);</w:t>
      </w:r>
    </w:p>
    <w:p w14:paraId="0B25F3A5"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h) apresentar declaração ou documentação falsa exigida para o certame ou prestar declaração falsa durante a licitação ou a execução do contrato: 30% (trinta por cento) do valor da proposta ou do contrato;</w:t>
      </w:r>
    </w:p>
    <w:p w14:paraId="4A00BC22"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 fraudar a licitação ou praticar ato fraudulento na execução do contrato: 30% (trinta por cento) do valor da proposta ou do contrato;</w:t>
      </w:r>
    </w:p>
    <w:p w14:paraId="193E513A"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j) comportar-se de modo inidôneo ou cometer fraude de qualquer natureza: 30% (trinta por cento) do valor da proposta ou do contrato;</w:t>
      </w:r>
    </w:p>
    <w:p w14:paraId="06BECEA1"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l) praticar atos ilícitos com vistas a frustrar os objetivos da licitação: 30% (trinta por cento) do valor da proposta ou do contrato;</w:t>
      </w:r>
    </w:p>
    <w:p w14:paraId="61099E93"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m) praticar ato lesivo previsto no artigo 5º da Lei nº 12.846/2013: 30% (trinta por cento) do valor da proposta ou do contrato.</w:t>
      </w:r>
    </w:p>
    <w:p w14:paraId="49154E0F" w14:textId="1D7CDF6B" w:rsidR="001A7D87" w:rsidRPr="001A7D87" w:rsidRDefault="001A7D87" w:rsidP="001A7D87">
      <w:pPr>
        <w:jc w:val="both"/>
        <w:rPr>
          <w:rFonts w:ascii="Tahoma" w:hAnsi="Tahoma" w:cs="Tahoma"/>
          <w:lang w:eastAsia="pt-BR"/>
        </w:rPr>
      </w:pPr>
      <w:r w:rsidRPr="001A7D87">
        <w:rPr>
          <w:rFonts w:ascii="Tahoma" w:hAnsi="Tahoma" w:cs="Tahoma"/>
          <w:lang w:eastAsia="pt-BR"/>
        </w:rPr>
        <w:t>1</w:t>
      </w:r>
      <w:r>
        <w:rPr>
          <w:rFonts w:ascii="Tahoma" w:hAnsi="Tahoma" w:cs="Tahoma"/>
          <w:lang w:eastAsia="pt-BR"/>
        </w:rPr>
        <w:t>1</w:t>
      </w:r>
      <w:r w:rsidRPr="001A7D87">
        <w:rPr>
          <w:rFonts w:ascii="Tahoma" w:hAnsi="Tahoma" w:cs="Tahoma"/>
          <w:lang w:eastAsia="pt-BR"/>
        </w:rPr>
        <w:t>.1.6. Quando a multa for cumulativa com as sanções de impedimento de licitar e contratar ou de declaração de inidoneidade para licitar ou contratar, a sanção de multa integrará o processo de responsabilização.</w:t>
      </w:r>
    </w:p>
    <w:p w14:paraId="6AB148E3" w14:textId="30CB4C95" w:rsidR="001A7D87" w:rsidRDefault="001A7D87" w:rsidP="001A7D87">
      <w:pPr>
        <w:jc w:val="both"/>
        <w:rPr>
          <w:rFonts w:ascii="Tahoma" w:hAnsi="Tahoma" w:cs="Tahoma"/>
          <w:lang w:eastAsia="pt-BR"/>
        </w:rPr>
      </w:pPr>
      <w:r w:rsidRPr="001A7D87">
        <w:rPr>
          <w:rFonts w:ascii="Tahoma" w:hAnsi="Tahoma" w:cs="Tahoma"/>
          <w:lang w:eastAsia="pt-BR"/>
        </w:rPr>
        <w:t>1</w:t>
      </w:r>
      <w:r>
        <w:rPr>
          <w:rFonts w:ascii="Tahoma" w:hAnsi="Tahoma" w:cs="Tahoma"/>
          <w:lang w:eastAsia="pt-BR"/>
        </w:rPr>
        <w:t>1</w:t>
      </w:r>
      <w:r w:rsidRPr="001A7D87">
        <w:rPr>
          <w:rFonts w:ascii="Tahoma" w:hAnsi="Tahoma" w:cs="Tahoma"/>
          <w:lang w:eastAsia="pt-BR"/>
        </w:rPr>
        <w:t xml:space="preserve">.1.7. Se a multa aplicada e as indenizações cabíveis forem superiores ao valor de pagamento eventualmente devido pela Administração ao contratado, além da perda desse valor, a diferença será descontada da garantia prestada </w:t>
      </w:r>
      <w:r>
        <w:rPr>
          <w:rFonts w:ascii="Tahoma" w:hAnsi="Tahoma" w:cs="Tahoma"/>
          <w:lang w:eastAsia="pt-BR"/>
        </w:rPr>
        <w:t>ou será cobrada judicialmente.</w:t>
      </w:r>
    </w:p>
    <w:p w14:paraId="7D6BE69A" w14:textId="46658EAD" w:rsidR="001A7D87" w:rsidRPr="001A7D87" w:rsidRDefault="001A7D87" w:rsidP="001A7D87">
      <w:pPr>
        <w:jc w:val="both"/>
        <w:rPr>
          <w:rFonts w:ascii="Tahoma" w:hAnsi="Tahoma" w:cs="Tahoma"/>
          <w:lang w:eastAsia="pt-BR"/>
        </w:rPr>
      </w:pPr>
      <w:r w:rsidRPr="001A7D87">
        <w:rPr>
          <w:rFonts w:ascii="Tahoma" w:hAnsi="Tahoma" w:cs="Tahoma"/>
          <w:lang w:eastAsia="pt-BR"/>
        </w:rPr>
        <w:t>1</w:t>
      </w:r>
      <w:r>
        <w:rPr>
          <w:rFonts w:ascii="Tahoma" w:hAnsi="Tahoma" w:cs="Tahoma"/>
          <w:lang w:eastAsia="pt-BR"/>
        </w:rPr>
        <w:t>1</w:t>
      </w:r>
      <w:r w:rsidRPr="001A7D87">
        <w:rPr>
          <w:rFonts w:ascii="Tahoma" w:hAnsi="Tahoma" w:cs="Tahoma"/>
          <w:lang w:eastAsia="pt-BR"/>
        </w:rPr>
        <w:t>.1.8.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ou ata de registro de preços, além de impedimento de licitar e contratar com esta Administração, pelo prazo máximo de 2 (dois) anos, e ainda, se for o caso, de imediata perda da garantia de proposta.</w:t>
      </w:r>
    </w:p>
    <w:p w14:paraId="2F7A9244" w14:textId="6BE8CC76" w:rsidR="001A7D87" w:rsidRPr="001A7D87" w:rsidRDefault="001A7D87" w:rsidP="001A7D87">
      <w:pPr>
        <w:jc w:val="both"/>
        <w:rPr>
          <w:rFonts w:ascii="Tahoma" w:hAnsi="Tahoma" w:cs="Tahoma"/>
          <w:lang w:eastAsia="pt-BR"/>
        </w:rPr>
      </w:pPr>
      <w:r w:rsidRPr="001A7D87">
        <w:rPr>
          <w:rFonts w:ascii="Tahoma" w:hAnsi="Tahoma" w:cs="Tahoma"/>
          <w:lang w:eastAsia="pt-BR"/>
        </w:rPr>
        <w:t>1</w:t>
      </w:r>
      <w:r>
        <w:rPr>
          <w:rFonts w:ascii="Tahoma" w:hAnsi="Tahoma" w:cs="Tahoma"/>
          <w:lang w:eastAsia="pt-BR"/>
        </w:rPr>
        <w:t>1</w:t>
      </w:r>
      <w:r w:rsidRPr="001A7D87">
        <w:rPr>
          <w:rFonts w:ascii="Tahoma" w:hAnsi="Tahoma" w:cs="Tahoma"/>
          <w:lang w:eastAsia="pt-BR"/>
        </w:rPr>
        <w:t>.1.9. Os bens não aceitos a as obras ou serviços executados em desacordo com o estipulado deverão ser substituídos ou corrigidos dentro do prazo fixado pelo Município, contado do recebimento da comunicação da recusa.</w:t>
      </w:r>
    </w:p>
    <w:p w14:paraId="0C49F8F9" w14:textId="4F7C4452" w:rsidR="001A7D87" w:rsidRPr="001A7D87" w:rsidRDefault="001A7D87" w:rsidP="001A7D87">
      <w:pPr>
        <w:ind w:left="426"/>
        <w:jc w:val="both"/>
        <w:rPr>
          <w:rFonts w:ascii="Tahoma" w:hAnsi="Tahoma" w:cs="Tahoma"/>
          <w:lang w:eastAsia="pt-BR"/>
        </w:rPr>
      </w:pPr>
      <w:r w:rsidRPr="001A7D87">
        <w:rPr>
          <w:rFonts w:ascii="Tahoma" w:hAnsi="Tahoma" w:cs="Tahoma"/>
          <w:lang w:eastAsia="pt-BR"/>
        </w:rPr>
        <w:t>1</w:t>
      </w:r>
      <w:r>
        <w:rPr>
          <w:rFonts w:ascii="Tahoma" w:hAnsi="Tahoma" w:cs="Tahoma"/>
          <w:lang w:eastAsia="pt-BR"/>
        </w:rPr>
        <w:t>1</w:t>
      </w:r>
      <w:r w:rsidRPr="001A7D87">
        <w:rPr>
          <w:rFonts w:ascii="Tahoma" w:hAnsi="Tahoma" w:cs="Tahoma"/>
          <w:lang w:eastAsia="pt-BR"/>
        </w:rPr>
        <w:t>.1.9.1. O pedido de prorrogação para a entrega ou execução do objeto deverá ser apresentado, com a devida justificativa, antes do término do respectivo prazo.</w:t>
      </w:r>
    </w:p>
    <w:p w14:paraId="0CE119C3" w14:textId="11692B39" w:rsidR="001A7D87" w:rsidRPr="001A7D87" w:rsidRDefault="001A7D87" w:rsidP="001A7D87">
      <w:pPr>
        <w:ind w:left="426"/>
        <w:jc w:val="both"/>
        <w:rPr>
          <w:rFonts w:ascii="Tahoma" w:hAnsi="Tahoma" w:cs="Tahoma"/>
          <w:lang w:eastAsia="pt-BR"/>
        </w:rPr>
      </w:pPr>
      <w:r w:rsidRPr="001A7D87">
        <w:rPr>
          <w:rFonts w:ascii="Tahoma" w:hAnsi="Tahoma" w:cs="Tahoma"/>
          <w:lang w:eastAsia="pt-BR"/>
        </w:rPr>
        <w:t>1</w:t>
      </w:r>
      <w:r>
        <w:rPr>
          <w:rFonts w:ascii="Tahoma" w:hAnsi="Tahoma" w:cs="Tahoma"/>
          <w:lang w:eastAsia="pt-BR"/>
        </w:rPr>
        <w:t>1</w:t>
      </w:r>
      <w:r w:rsidRPr="001A7D87">
        <w:rPr>
          <w:rFonts w:ascii="Tahoma" w:hAnsi="Tahoma" w:cs="Tahoma"/>
          <w:lang w:eastAsia="pt-BR"/>
        </w:rPr>
        <w:t>.1.9.2. A ausência de regularização do objeto dentro do prazo determinado ensejará a aplicação das sanções previstas nesta resolução, considerando-se a mora a partir do primeiro dia útil seguinte ao término do prazo estabelecido.</w:t>
      </w:r>
    </w:p>
    <w:p w14:paraId="32A6153F" w14:textId="77777777" w:rsidR="001A7D87" w:rsidRPr="001A7D87" w:rsidRDefault="001A7D87" w:rsidP="001A7D87">
      <w:pPr>
        <w:jc w:val="both"/>
        <w:rPr>
          <w:rFonts w:ascii="Tahoma" w:hAnsi="Tahoma" w:cs="Tahoma"/>
          <w:lang w:eastAsia="pt-BR"/>
        </w:rPr>
      </w:pPr>
      <w:r w:rsidRPr="001A7D87">
        <w:rPr>
          <w:rFonts w:ascii="Tahoma" w:hAnsi="Tahoma" w:cs="Tahoma"/>
          <w:lang w:eastAsia="pt-BR"/>
        </w:rPr>
        <w:t>Do Impedimento de Licitar e Contratar</w:t>
      </w:r>
    </w:p>
    <w:p w14:paraId="2889EFB3" w14:textId="007ECCA9" w:rsidR="001A7D87" w:rsidRPr="001A7D87" w:rsidRDefault="001A7D87" w:rsidP="001A7D87">
      <w:pPr>
        <w:jc w:val="both"/>
        <w:rPr>
          <w:rFonts w:ascii="Tahoma" w:hAnsi="Tahoma" w:cs="Tahoma"/>
          <w:lang w:eastAsia="pt-BR"/>
        </w:rPr>
      </w:pPr>
      <w:r w:rsidRPr="001A7D87">
        <w:rPr>
          <w:rFonts w:ascii="Tahoma" w:hAnsi="Tahoma" w:cs="Tahoma"/>
          <w:lang w:eastAsia="pt-BR"/>
        </w:rPr>
        <w:t>1</w:t>
      </w:r>
      <w:r>
        <w:rPr>
          <w:rFonts w:ascii="Tahoma" w:hAnsi="Tahoma" w:cs="Tahoma"/>
          <w:lang w:eastAsia="pt-BR"/>
        </w:rPr>
        <w:t>1</w:t>
      </w:r>
      <w:r w:rsidRPr="001A7D87">
        <w:rPr>
          <w:rFonts w:ascii="Tahoma" w:hAnsi="Tahoma" w:cs="Tahoma"/>
          <w:lang w:eastAsia="pt-BR"/>
        </w:rPr>
        <w:t>.1.10. - A sanção de impedimento de licitar ou contratar no âmbito deste Município será aplicada ao contratado ou licitante pelas infrações administrativas previstas nos incisos adiante especificados do caput do artigo 155 da LLCA, quando não se justificar a imposição de penalidade mais grave, na seguinte conformidade:</w:t>
      </w:r>
    </w:p>
    <w:p w14:paraId="4EBD6963"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lastRenderedPageBreak/>
        <w:t>I – por 2 (dois) meses: deixar de entregar a documentação exigida para o certame;</w:t>
      </w:r>
    </w:p>
    <w:p w14:paraId="5380E01E"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II – por 4 (quatro) meses: não manter a proposta, salvo em decorrência de fato superveniente devidamente justificado; não celebrar o contrato ou não entregar a documentação exigida para a contratação, quando convocado dentro do prazo de validade de sua proposta; ensejar o retardamento da execução ou da entrega do objeto da licitação sem motivo justificado;</w:t>
      </w:r>
    </w:p>
    <w:p w14:paraId="1222C0FC"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III – por 1 (um) ano: dar causa à inexecução parcial do contrato que cause grave dano à Administração, ou ao funcionamento dos serviços públicos ou ao interesse coletivo;</w:t>
      </w:r>
    </w:p>
    <w:p w14:paraId="5A522E1B" w14:textId="77777777" w:rsidR="001A7D87" w:rsidRPr="001A7D87" w:rsidRDefault="001A7D87" w:rsidP="001A7D87">
      <w:pPr>
        <w:ind w:left="426"/>
        <w:jc w:val="both"/>
        <w:rPr>
          <w:rFonts w:ascii="Tahoma" w:hAnsi="Tahoma" w:cs="Tahoma"/>
          <w:lang w:eastAsia="pt-BR"/>
        </w:rPr>
      </w:pPr>
      <w:r w:rsidRPr="001A7D87">
        <w:rPr>
          <w:rFonts w:ascii="Tahoma" w:hAnsi="Tahoma" w:cs="Tahoma"/>
          <w:lang w:eastAsia="pt-BR"/>
        </w:rPr>
        <w:t>IV – por 2 (dois) anos: dar causa à inexecução total do contrato.</w:t>
      </w:r>
    </w:p>
    <w:p w14:paraId="1DBFA23E" w14:textId="0E431A21" w:rsidR="001A7D87" w:rsidRPr="001A7D87" w:rsidRDefault="001A7D87" w:rsidP="001A7D87">
      <w:pPr>
        <w:ind w:left="426"/>
        <w:jc w:val="both"/>
        <w:rPr>
          <w:rFonts w:ascii="Tahoma" w:hAnsi="Tahoma" w:cs="Tahoma"/>
          <w:lang w:eastAsia="pt-BR"/>
        </w:rPr>
      </w:pPr>
      <w:r w:rsidRPr="001A7D87">
        <w:rPr>
          <w:rFonts w:ascii="Tahoma" w:hAnsi="Tahoma" w:cs="Tahoma"/>
          <w:lang w:eastAsia="pt-BR"/>
        </w:rPr>
        <w:t>1</w:t>
      </w:r>
      <w:r>
        <w:rPr>
          <w:rFonts w:ascii="Tahoma" w:hAnsi="Tahoma" w:cs="Tahoma"/>
          <w:lang w:eastAsia="pt-BR"/>
        </w:rPr>
        <w:t>1</w:t>
      </w:r>
      <w:r w:rsidRPr="001A7D87">
        <w:rPr>
          <w:rFonts w:ascii="Tahoma" w:hAnsi="Tahoma" w:cs="Tahoma"/>
          <w:lang w:eastAsia="pt-BR"/>
        </w:rPr>
        <w:t>.1.10.1. Os prazos de que trata o subitem 10.1.10. poderão ser reduzidos ou majorados, neste último caso pelo prazo máximo de 3 (três) anos, à vista de circunstâncias atenuantes ou agravantes.</w:t>
      </w:r>
    </w:p>
    <w:p w14:paraId="5BBFF598" w14:textId="77777777" w:rsidR="001A7D87" w:rsidRPr="001A7D87" w:rsidRDefault="001A7D87" w:rsidP="001A7D87">
      <w:pPr>
        <w:jc w:val="both"/>
        <w:rPr>
          <w:rFonts w:ascii="Tahoma" w:hAnsi="Tahoma" w:cs="Tahoma"/>
          <w:lang w:eastAsia="pt-BR"/>
        </w:rPr>
      </w:pPr>
      <w:r w:rsidRPr="001A7D87">
        <w:rPr>
          <w:rFonts w:ascii="Tahoma" w:hAnsi="Tahoma" w:cs="Tahoma"/>
          <w:lang w:eastAsia="pt-BR"/>
        </w:rPr>
        <w:t>Da Declaração de Inidoneidade</w:t>
      </w:r>
    </w:p>
    <w:p w14:paraId="6E3DB696" w14:textId="31682B9F" w:rsidR="001A7D87" w:rsidRPr="001A7D87" w:rsidRDefault="001A7D87" w:rsidP="001A7D87">
      <w:pPr>
        <w:jc w:val="both"/>
        <w:rPr>
          <w:rFonts w:ascii="Tahoma" w:hAnsi="Tahoma" w:cs="Tahoma"/>
          <w:lang w:eastAsia="pt-BR"/>
        </w:rPr>
      </w:pPr>
      <w:r>
        <w:rPr>
          <w:rFonts w:ascii="Tahoma" w:hAnsi="Tahoma" w:cs="Tahoma"/>
          <w:lang w:eastAsia="pt-BR"/>
        </w:rPr>
        <w:t>1</w:t>
      </w:r>
      <w:r w:rsidRPr="001A7D87">
        <w:rPr>
          <w:rFonts w:ascii="Tahoma" w:hAnsi="Tahoma" w:cs="Tahoma"/>
          <w:lang w:eastAsia="pt-BR"/>
        </w:rPr>
        <w:t>1.11. A sanção de declaração de inidoneidade será aplicada ao contratado ou licitante pelas infrações administrativas previstas nos incisos VIII a XII do caput do artigo 155 da LLCA, bem como, se justificarem a imposição de penalidade mais grave, por aquelas previstas nos incisos II a VII do caput do mesmo artigo, e impedirá o contratado ou licitante de licitar ou contratar no âmbito da Administração Pública direta e indireta de todos os entes federativos, pelo prazo de 4 (quatro) anos.</w:t>
      </w:r>
    </w:p>
    <w:p w14:paraId="509287AF" w14:textId="2C609327" w:rsidR="001A7D87" w:rsidRPr="001A7D87" w:rsidRDefault="001A7D87" w:rsidP="001A7D87">
      <w:pPr>
        <w:ind w:left="284"/>
        <w:jc w:val="both"/>
        <w:rPr>
          <w:rFonts w:ascii="Tahoma" w:hAnsi="Tahoma" w:cs="Tahoma"/>
          <w:lang w:eastAsia="pt-BR"/>
        </w:rPr>
      </w:pPr>
      <w:r w:rsidRPr="001A7D87">
        <w:rPr>
          <w:rFonts w:ascii="Tahoma" w:hAnsi="Tahoma" w:cs="Tahoma"/>
          <w:lang w:eastAsia="pt-BR"/>
        </w:rPr>
        <w:t>1</w:t>
      </w:r>
      <w:r>
        <w:rPr>
          <w:rFonts w:ascii="Tahoma" w:hAnsi="Tahoma" w:cs="Tahoma"/>
          <w:lang w:eastAsia="pt-BR"/>
        </w:rPr>
        <w:t>1</w:t>
      </w:r>
      <w:r w:rsidRPr="001A7D87">
        <w:rPr>
          <w:rFonts w:ascii="Tahoma" w:hAnsi="Tahoma" w:cs="Tahoma"/>
          <w:lang w:eastAsia="pt-BR"/>
        </w:rPr>
        <w:t>.1.11.1. O prazo a que alude o “caput” do subitem 10.1.11.  poderá ser reduzido ou majorado, à vista de circunstâncias atenuantes ou agravantes, respeitado o mínimo de 3 (três) anos e o máximo de 6 (seis) anos.</w:t>
      </w:r>
    </w:p>
    <w:p w14:paraId="651C727E" w14:textId="039F0CF4" w:rsidR="001A7D87" w:rsidRPr="001A7D87" w:rsidRDefault="001A7D87" w:rsidP="001A7D87">
      <w:pPr>
        <w:ind w:left="284"/>
        <w:jc w:val="both"/>
        <w:rPr>
          <w:rFonts w:ascii="Tahoma" w:hAnsi="Tahoma" w:cs="Tahoma"/>
          <w:lang w:eastAsia="pt-BR"/>
        </w:rPr>
      </w:pPr>
      <w:r w:rsidRPr="001A7D87">
        <w:rPr>
          <w:rFonts w:ascii="Tahoma" w:hAnsi="Tahoma" w:cs="Tahoma"/>
          <w:lang w:eastAsia="pt-BR"/>
        </w:rPr>
        <w:t>1</w:t>
      </w:r>
      <w:r>
        <w:rPr>
          <w:rFonts w:ascii="Tahoma" w:hAnsi="Tahoma" w:cs="Tahoma"/>
          <w:lang w:eastAsia="pt-BR"/>
        </w:rPr>
        <w:t>1</w:t>
      </w:r>
      <w:r w:rsidRPr="001A7D87">
        <w:rPr>
          <w:rFonts w:ascii="Tahoma" w:hAnsi="Tahoma" w:cs="Tahoma"/>
          <w:lang w:eastAsia="pt-BR"/>
        </w:rPr>
        <w:t>.1.11.2. Para os fins do inciso X do “caput” do artigo 155 da LLCA, considera-se comportamento inidôneo a prática de atos direcionados a prejudicar o bom andamento do certame ou do contrato.</w:t>
      </w:r>
    </w:p>
    <w:p w14:paraId="77DE1E22" w14:textId="09E903DF" w:rsidR="00192FA4" w:rsidRPr="00F436CB" w:rsidRDefault="006719D4" w:rsidP="001D1120">
      <w:pPr>
        <w:pStyle w:val="Nivel01Titulo"/>
        <w:ind w:left="0" w:firstLine="0"/>
        <w:rPr>
          <w:rFonts w:ascii="Tahoma" w:hAnsi="Tahoma" w:cs="Tahoma"/>
          <w:color w:val="auto"/>
          <w:sz w:val="22"/>
          <w:szCs w:val="22"/>
        </w:rPr>
      </w:pPr>
      <w:r w:rsidRPr="00F436CB">
        <w:rPr>
          <w:rFonts w:ascii="Tahoma" w:hAnsi="Tahoma" w:cs="Tahoma"/>
          <w:color w:val="auto"/>
          <w:sz w:val="22"/>
          <w:szCs w:val="22"/>
        </w:rPr>
        <w:t xml:space="preserve">CLÁUSULA DÉCIMA </w:t>
      </w:r>
      <w:r w:rsidR="00ED109F" w:rsidRPr="00F436CB">
        <w:rPr>
          <w:rFonts w:ascii="Tahoma" w:hAnsi="Tahoma" w:cs="Tahoma"/>
          <w:color w:val="auto"/>
          <w:sz w:val="22"/>
          <w:szCs w:val="22"/>
        </w:rPr>
        <w:t>SEGUNDA</w:t>
      </w:r>
      <w:r w:rsidR="00E70DD9" w:rsidRPr="00F436CB">
        <w:rPr>
          <w:rFonts w:ascii="Tahoma" w:hAnsi="Tahoma" w:cs="Tahoma"/>
          <w:color w:val="auto"/>
          <w:sz w:val="22"/>
          <w:szCs w:val="22"/>
        </w:rPr>
        <w:t xml:space="preserve"> </w:t>
      </w:r>
      <w:r w:rsidRPr="00F436CB">
        <w:rPr>
          <w:rFonts w:ascii="Tahoma" w:hAnsi="Tahoma" w:cs="Tahoma"/>
          <w:color w:val="auto"/>
          <w:sz w:val="22"/>
          <w:szCs w:val="22"/>
        </w:rPr>
        <w:t>– DA EXTINÇÃO CONTRATUAL</w:t>
      </w:r>
    </w:p>
    <w:p w14:paraId="1D7C5496" w14:textId="469C6C2A" w:rsidR="00964CC7" w:rsidRPr="006B2085" w:rsidRDefault="006719D4" w:rsidP="006719D4">
      <w:pPr>
        <w:numPr>
          <w:ilvl w:val="1"/>
          <w:numId w:val="32"/>
        </w:numPr>
        <w:spacing w:before="120" w:after="120" w:line="276" w:lineRule="auto"/>
        <w:jc w:val="both"/>
        <w:rPr>
          <w:rFonts w:ascii="Tahoma" w:hAnsi="Tahoma" w:cs="Tahoma"/>
        </w:rPr>
      </w:pPr>
      <w:r w:rsidRPr="006B2085">
        <w:rPr>
          <w:rFonts w:ascii="Tahoma" w:hAnsi="Tahoma" w:cs="Tahoma"/>
        </w:rPr>
        <w:t>O contrato se extingue quando vencido o prazo nele estipulado, independentemente de terem sido cumpridas ou não as obrigações de ambas as partes contraentes.</w:t>
      </w:r>
    </w:p>
    <w:p w14:paraId="4C700F18" w14:textId="51D57334" w:rsidR="006719D4" w:rsidRPr="00FD6D2D" w:rsidRDefault="006719D4" w:rsidP="00DD3066">
      <w:pPr>
        <w:numPr>
          <w:ilvl w:val="1"/>
          <w:numId w:val="32"/>
        </w:numPr>
        <w:spacing w:before="120" w:after="120" w:line="276" w:lineRule="auto"/>
        <w:jc w:val="both"/>
        <w:rPr>
          <w:rFonts w:ascii="Tahoma" w:hAnsi="Tahoma" w:cs="Tahoma"/>
        </w:rPr>
      </w:pPr>
      <w:r w:rsidRPr="00FD6D2D">
        <w:rPr>
          <w:rFonts w:ascii="Tahoma" w:hAnsi="Tahoma" w:cs="Tahoma"/>
        </w:rPr>
        <w:t xml:space="preserve">O contrato pode ser extinto antes de cumpridas as obrigações nele estipuladas, ou antes do prazo nele fixado, por algum dos motivos previstos no artigo 137 da </w:t>
      </w:r>
      <w:r w:rsidR="00F436CB">
        <w:rPr>
          <w:rFonts w:ascii="Tahoma" w:hAnsi="Tahoma" w:cs="Tahoma"/>
        </w:rPr>
        <w:t>Lei Federal nº 14.133, de 2021</w:t>
      </w:r>
      <w:r w:rsidR="00244FD5" w:rsidRPr="00FD6D2D">
        <w:rPr>
          <w:rFonts w:ascii="Tahoma" w:hAnsi="Tahoma" w:cs="Tahoma"/>
        </w:rPr>
        <w:t>,</w:t>
      </w:r>
      <w:r w:rsidR="000E45B7" w:rsidRPr="00FD6D2D">
        <w:rPr>
          <w:rFonts w:ascii="Tahoma" w:hAnsi="Tahoma" w:cs="Tahoma"/>
        </w:rPr>
        <w:t xml:space="preserve"> bem como amigavelmente</w:t>
      </w:r>
      <w:r w:rsidRPr="00FD6D2D">
        <w:rPr>
          <w:rFonts w:ascii="Tahoma" w:hAnsi="Tahoma" w:cs="Tahoma"/>
        </w:rPr>
        <w:t xml:space="preserve">, </w:t>
      </w:r>
      <w:r w:rsidRPr="00FD6D2D">
        <w:rPr>
          <w:rFonts w:ascii="Tahoma" w:hAnsi="Tahoma" w:cs="Tahoma"/>
          <w:color w:val="000000"/>
        </w:rPr>
        <w:t>assegurados o contraditório e a ampla defesa</w:t>
      </w:r>
      <w:r w:rsidRPr="00FD6D2D">
        <w:rPr>
          <w:rFonts w:ascii="Tahoma" w:hAnsi="Tahoma" w:cs="Tahoma"/>
        </w:rPr>
        <w:t>.</w:t>
      </w:r>
    </w:p>
    <w:p w14:paraId="01FFF8AB" w14:textId="77F246B5" w:rsidR="006719D4" w:rsidRPr="00FD6D2D" w:rsidRDefault="006719D4" w:rsidP="000E45B7">
      <w:pPr>
        <w:numPr>
          <w:ilvl w:val="2"/>
          <w:numId w:val="32"/>
        </w:numPr>
        <w:spacing w:before="120" w:after="120" w:line="276" w:lineRule="auto"/>
        <w:jc w:val="both"/>
        <w:rPr>
          <w:rFonts w:ascii="Tahoma" w:hAnsi="Tahoma" w:cs="Tahoma"/>
        </w:rPr>
      </w:pPr>
      <w:r w:rsidRPr="00FD6D2D">
        <w:rPr>
          <w:rFonts w:ascii="Tahoma" w:hAnsi="Tahoma" w:cs="Tahoma"/>
        </w:rPr>
        <w:t>Nesta hipótese, aplicam-se também os artigos 138 e 139 da mesma Lei.</w:t>
      </w:r>
    </w:p>
    <w:p w14:paraId="6140EF8D" w14:textId="167ECB14" w:rsidR="000622D7" w:rsidRPr="00FD6D2D" w:rsidRDefault="00495D65" w:rsidP="000E45B7">
      <w:pPr>
        <w:numPr>
          <w:ilvl w:val="2"/>
          <w:numId w:val="6"/>
        </w:numPr>
        <w:spacing w:before="120" w:after="120" w:line="276" w:lineRule="auto"/>
        <w:jc w:val="both"/>
        <w:rPr>
          <w:rFonts w:ascii="Tahoma" w:hAnsi="Tahoma" w:cs="Tahoma"/>
        </w:rPr>
      </w:pPr>
      <w:r w:rsidRPr="00FD6D2D">
        <w:rPr>
          <w:rFonts w:ascii="Tahoma" w:hAnsi="Tahoma" w:cs="Tahoma"/>
        </w:rPr>
        <w:t xml:space="preserve">A </w:t>
      </w:r>
      <w:r w:rsidRPr="00FD6D2D">
        <w:rPr>
          <w:rFonts w:ascii="Tahoma" w:hAnsi="Tahoma" w:cs="Tahoma"/>
          <w:color w:val="000000"/>
        </w:rPr>
        <w:t>alteração social ou modificação da finalidade ou da estrutura da empresa</w:t>
      </w:r>
      <w:r w:rsidR="000622D7" w:rsidRPr="00FD6D2D">
        <w:rPr>
          <w:rFonts w:ascii="Tahoma" w:hAnsi="Tahoma" w:cs="Tahoma"/>
        </w:rPr>
        <w:t xml:space="preserve"> não ensejará rescisão </w:t>
      </w:r>
      <w:r w:rsidRPr="00FD6D2D">
        <w:rPr>
          <w:rFonts w:ascii="Tahoma" w:hAnsi="Tahoma" w:cs="Tahoma"/>
        </w:rPr>
        <w:t>se</w:t>
      </w:r>
      <w:r w:rsidR="000622D7" w:rsidRPr="00FD6D2D">
        <w:rPr>
          <w:rFonts w:ascii="Tahoma" w:hAnsi="Tahoma" w:cs="Tahoma"/>
        </w:rPr>
        <w:t xml:space="preserve"> não </w:t>
      </w:r>
      <w:r w:rsidR="000622D7" w:rsidRPr="00FD6D2D">
        <w:rPr>
          <w:rFonts w:ascii="Tahoma" w:hAnsi="Tahoma" w:cs="Tahoma"/>
          <w:color w:val="000000"/>
        </w:rPr>
        <w:t>restrin</w:t>
      </w:r>
      <w:r w:rsidRPr="00FD6D2D">
        <w:rPr>
          <w:rFonts w:ascii="Tahoma" w:hAnsi="Tahoma" w:cs="Tahoma"/>
          <w:color w:val="000000"/>
        </w:rPr>
        <w:t>gir</w:t>
      </w:r>
      <w:r w:rsidR="000622D7" w:rsidRPr="00FD6D2D">
        <w:rPr>
          <w:rFonts w:ascii="Tahoma" w:hAnsi="Tahoma" w:cs="Tahoma"/>
          <w:color w:val="000000"/>
        </w:rPr>
        <w:t xml:space="preserve"> sua capacidade de concluir o contrato.</w:t>
      </w:r>
    </w:p>
    <w:p w14:paraId="248F7F7F" w14:textId="27F17816" w:rsidR="000622D7" w:rsidRPr="00FD6D2D" w:rsidRDefault="000622D7" w:rsidP="000622D7">
      <w:pPr>
        <w:numPr>
          <w:ilvl w:val="3"/>
          <w:numId w:val="6"/>
        </w:numPr>
        <w:spacing w:before="120" w:after="120" w:line="276" w:lineRule="auto"/>
        <w:jc w:val="both"/>
        <w:rPr>
          <w:rFonts w:ascii="Tahoma" w:hAnsi="Tahoma" w:cs="Tahoma"/>
        </w:rPr>
      </w:pPr>
      <w:r w:rsidRPr="00FD6D2D">
        <w:rPr>
          <w:rFonts w:ascii="Tahoma" w:hAnsi="Tahoma" w:cs="Tahoma"/>
          <w:color w:val="000000"/>
        </w:rPr>
        <w:t xml:space="preserve">Se a </w:t>
      </w:r>
      <w:r w:rsidR="00495D65" w:rsidRPr="00FD6D2D">
        <w:rPr>
          <w:rFonts w:ascii="Tahoma" w:hAnsi="Tahoma" w:cs="Tahoma"/>
          <w:color w:val="000000"/>
        </w:rPr>
        <w:t xml:space="preserve">operação </w:t>
      </w:r>
      <w:r w:rsidRPr="00FD6D2D">
        <w:rPr>
          <w:rFonts w:ascii="Tahoma" w:hAnsi="Tahoma" w:cs="Tahoma"/>
        </w:rPr>
        <w:t xml:space="preserve">implicar </w:t>
      </w:r>
      <w:r w:rsidR="00495D65" w:rsidRPr="00FD6D2D">
        <w:rPr>
          <w:rFonts w:ascii="Tahoma" w:hAnsi="Tahoma" w:cs="Tahoma"/>
        </w:rPr>
        <w:t>mudança da</w:t>
      </w:r>
      <w:r w:rsidRPr="00FD6D2D">
        <w:rPr>
          <w:rFonts w:ascii="Tahoma" w:hAnsi="Tahoma" w:cs="Tahoma"/>
        </w:rPr>
        <w:t xml:space="preserve"> pessoa jurídica contratada, dever</w:t>
      </w:r>
      <w:r w:rsidR="00495D65" w:rsidRPr="00FD6D2D">
        <w:rPr>
          <w:rFonts w:ascii="Tahoma" w:hAnsi="Tahoma" w:cs="Tahoma"/>
        </w:rPr>
        <w:t>á ser formalizado</w:t>
      </w:r>
      <w:r w:rsidRPr="00FD6D2D">
        <w:rPr>
          <w:rFonts w:ascii="Tahoma" w:hAnsi="Tahoma" w:cs="Tahoma"/>
        </w:rPr>
        <w:t xml:space="preserve"> termo aditivo para alteração subjetiva.</w:t>
      </w:r>
    </w:p>
    <w:p w14:paraId="3C2076D7" w14:textId="77777777" w:rsidR="00DD3066" w:rsidRPr="00FD6D2D" w:rsidRDefault="006719D4" w:rsidP="00DD3066">
      <w:pPr>
        <w:numPr>
          <w:ilvl w:val="1"/>
          <w:numId w:val="32"/>
        </w:numPr>
        <w:spacing w:before="120" w:after="120" w:line="276" w:lineRule="auto"/>
        <w:jc w:val="both"/>
        <w:rPr>
          <w:rFonts w:ascii="Tahoma" w:hAnsi="Tahoma" w:cs="Tahoma"/>
        </w:rPr>
      </w:pPr>
      <w:r w:rsidRPr="00FD6D2D">
        <w:rPr>
          <w:rFonts w:ascii="Tahoma" w:hAnsi="Tahoma" w:cs="Tahoma"/>
        </w:rPr>
        <w:t>O termo de rescisão, sempre que possível, será precedido:</w:t>
      </w:r>
    </w:p>
    <w:p w14:paraId="19F33199" w14:textId="77777777" w:rsidR="00DD3066" w:rsidRPr="00FD6D2D" w:rsidRDefault="006719D4" w:rsidP="00DD3066">
      <w:pPr>
        <w:numPr>
          <w:ilvl w:val="2"/>
          <w:numId w:val="32"/>
        </w:numPr>
        <w:spacing w:before="120" w:after="120" w:line="276" w:lineRule="auto"/>
        <w:jc w:val="both"/>
        <w:rPr>
          <w:rFonts w:ascii="Tahoma" w:hAnsi="Tahoma" w:cs="Tahoma"/>
        </w:rPr>
      </w:pPr>
      <w:r w:rsidRPr="00FD6D2D">
        <w:rPr>
          <w:rFonts w:ascii="Tahoma" w:hAnsi="Tahoma" w:cs="Tahoma"/>
        </w:rPr>
        <w:t>Balanço dos eventos contratuais já cumpridos ou parcialmente cumpridos;</w:t>
      </w:r>
    </w:p>
    <w:p w14:paraId="67620C9F" w14:textId="77777777" w:rsidR="00DD3066" w:rsidRPr="00FD6D2D" w:rsidRDefault="006719D4" w:rsidP="00DD3066">
      <w:pPr>
        <w:numPr>
          <w:ilvl w:val="2"/>
          <w:numId w:val="32"/>
        </w:numPr>
        <w:spacing w:before="120" w:after="120" w:line="276" w:lineRule="auto"/>
        <w:jc w:val="both"/>
        <w:rPr>
          <w:rFonts w:ascii="Tahoma" w:hAnsi="Tahoma" w:cs="Tahoma"/>
        </w:rPr>
      </w:pPr>
      <w:r w:rsidRPr="00FD6D2D">
        <w:rPr>
          <w:rFonts w:ascii="Tahoma" w:hAnsi="Tahoma" w:cs="Tahoma"/>
        </w:rPr>
        <w:lastRenderedPageBreak/>
        <w:t>Relação dos pagamentos já efetuados e ainda devidos;</w:t>
      </w:r>
    </w:p>
    <w:p w14:paraId="2C978E16" w14:textId="383DD252" w:rsidR="006719D4" w:rsidRPr="00FD6D2D" w:rsidRDefault="006719D4" w:rsidP="004858EF">
      <w:pPr>
        <w:numPr>
          <w:ilvl w:val="2"/>
          <w:numId w:val="32"/>
        </w:numPr>
        <w:spacing w:before="120" w:after="120" w:line="276" w:lineRule="auto"/>
        <w:jc w:val="both"/>
        <w:rPr>
          <w:rFonts w:ascii="Tahoma" w:hAnsi="Tahoma" w:cs="Tahoma"/>
          <w:lang w:eastAsia="pt-BR"/>
        </w:rPr>
      </w:pPr>
      <w:r w:rsidRPr="00FD6D2D">
        <w:rPr>
          <w:rFonts w:ascii="Tahoma" w:hAnsi="Tahoma" w:cs="Tahoma"/>
        </w:rPr>
        <w:t>Indenizações e multas.</w:t>
      </w:r>
    </w:p>
    <w:p w14:paraId="1C0AF004" w14:textId="7754D9AD" w:rsidR="00DD3066" w:rsidRPr="000673C8" w:rsidRDefault="00E70DD9" w:rsidP="001D1120">
      <w:pPr>
        <w:pStyle w:val="Nivel01Titulo"/>
        <w:ind w:left="0" w:firstLine="0"/>
        <w:rPr>
          <w:rFonts w:ascii="Tahoma" w:hAnsi="Tahoma" w:cs="Tahoma"/>
          <w:color w:val="auto"/>
          <w:sz w:val="22"/>
          <w:szCs w:val="22"/>
        </w:rPr>
      </w:pPr>
      <w:r w:rsidRPr="000673C8">
        <w:rPr>
          <w:rFonts w:ascii="Tahoma" w:hAnsi="Tahoma" w:cs="Tahoma"/>
          <w:color w:val="auto"/>
          <w:sz w:val="22"/>
          <w:szCs w:val="22"/>
        </w:rPr>
        <w:t xml:space="preserve">CLÁUSULA DÉCIMA </w:t>
      </w:r>
      <w:r w:rsidR="00ED109F" w:rsidRPr="000673C8">
        <w:rPr>
          <w:rFonts w:ascii="Tahoma" w:hAnsi="Tahoma" w:cs="Tahoma"/>
          <w:color w:val="auto"/>
          <w:sz w:val="22"/>
          <w:szCs w:val="22"/>
        </w:rPr>
        <w:t>TERCEIRA</w:t>
      </w:r>
      <w:r w:rsidRPr="000673C8">
        <w:rPr>
          <w:rFonts w:ascii="Tahoma" w:hAnsi="Tahoma" w:cs="Tahoma"/>
          <w:color w:val="auto"/>
          <w:sz w:val="22"/>
          <w:szCs w:val="22"/>
        </w:rPr>
        <w:t xml:space="preserve"> – </w:t>
      </w:r>
      <w:r w:rsidR="00DD3066" w:rsidRPr="000673C8">
        <w:rPr>
          <w:rFonts w:ascii="Tahoma" w:hAnsi="Tahoma" w:cs="Tahoma"/>
          <w:color w:val="auto"/>
          <w:sz w:val="22"/>
          <w:szCs w:val="22"/>
        </w:rPr>
        <w:t>DOTAÇÃO ORÇAMENTÁRIA</w:t>
      </w:r>
    </w:p>
    <w:p w14:paraId="246DF14C" w14:textId="42AE19D2" w:rsidR="00DD3066" w:rsidRPr="00FD6D2D" w:rsidRDefault="00DD3066" w:rsidP="00DD3066">
      <w:pPr>
        <w:numPr>
          <w:ilvl w:val="1"/>
          <w:numId w:val="32"/>
        </w:numPr>
        <w:spacing w:before="120" w:after="120" w:line="276" w:lineRule="auto"/>
        <w:jc w:val="both"/>
        <w:rPr>
          <w:rFonts w:ascii="Tahoma" w:hAnsi="Tahoma" w:cs="Tahoma"/>
        </w:rPr>
      </w:pPr>
      <w:r w:rsidRPr="00FD6D2D">
        <w:rPr>
          <w:rFonts w:ascii="Tahoma" w:hAnsi="Tahoma" w:cs="Tahoma"/>
        </w:rPr>
        <w:t xml:space="preserve">As despesas decorrentes da presente contratação correrão à conta de recursos específicos consignados no Orçamento Geral da </w:t>
      </w:r>
      <w:r w:rsidR="00A93D31" w:rsidRPr="00FD6D2D">
        <w:rPr>
          <w:rFonts w:ascii="Tahoma" w:hAnsi="Tahoma" w:cs="Tahoma"/>
        </w:rPr>
        <w:t>Município</w:t>
      </w:r>
      <w:r w:rsidRPr="00FD6D2D">
        <w:rPr>
          <w:rFonts w:ascii="Tahoma" w:hAnsi="Tahoma" w:cs="Tahoma"/>
        </w:rPr>
        <w:t xml:space="preserve"> deste exercício, na dotação abaixo discriminada:</w:t>
      </w:r>
    </w:p>
    <w:p w14:paraId="204DF2EC" w14:textId="77777777" w:rsidR="00A93D31" w:rsidRPr="00FD6D2D" w:rsidRDefault="00A93D31" w:rsidP="00BE55EE">
      <w:pPr>
        <w:numPr>
          <w:ilvl w:val="1"/>
          <w:numId w:val="34"/>
        </w:numPr>
        <w:spacing w:before="120" w:after="120" w:line="276" w:lineRule="auto"/>
        <w:ind w:left="993" w:hanging="142"/>
        <w:jc w:val="both"/>
        <w:rPr>
          <w:rFonts w:ascii="Tahoma" w:hAnsi="Tahoma" w:cs="Tahoma"/>
        </w:rPr>
      </w:pPr>
      <w:bookmarkStart w:id="3" w:name="_Hlk133520123"/>
      <w:r w:rsidRPr="00FD6D2D">
        <w:rPr>
          <w:rFonts w:ascii="Tahoma" w:hAnsi="Tahoma" w:cs="Tahoma"/>
        </w:rPr>
        <w:t>Órgão:</w:t>
      </w:r>
    </w:p>
    <w:p w14:paraId="28CEAB34" w14:textId="696CFB82" w:rsidR="00DD3066" w:rsidRPr="00FD6D2D" w:rsidRDefault="00DD3066" w:rsidP="00BE55EE">
      <w:pPr>
        <w:numPr>
          <w:ilvl w:val="1"/>
          <w:numId w:val="34"/>
        </w:numPr>
        <w:spacing w:before="120" w:after="120" w:line="276" w:lineRule="auto"/>
        <w:ind w:left="993" w:hanging="142"/>
        <w:jc w:val="both"/>
        <w:rPr>
          <w:rFonts w:ascii="Tahoma" w:hAnsi="Tahoma" w:cs="Tahoma"/>
        </w:rPr>
      </w:pPr>
      <w:r w:rsidRPr="00FD6D2D">
        <w:rPr>
          <w:rFonts w:ascii="Tahoma" w:hAnsi="Tahoma" w:cs="Tahoma"/>
        </w:rPr>
        <w:t xml:space="preserve">Unidade: </w:t>
      </w:r>
    </w:p>
    <w:p w14:paraId="27F2AABA" w14:textId="7B8F3D49" w:rsidR="00A93D31" w:rsidRPr="00FD6D2D" w:rsidRDefault="00A93D31" w:rsidP="00BE55EE">
      <w:pPr>
        <w:numPr>
          <w:ilvl w:val="1"/>
          <w:numId w:val="34"/>
        </w:numPr>
        <w:spacing w:before="120" w:after="120" w:line="276" w:lineRule="auto"/>
        <w:ind w:left="993" w:hanging="142"/>
        <w:jc w:val="both"/>
        <w:rPr>
          <w:rFonts w:ascii="Tahoma" w:hAnsi="Tahoma" w:cs="Tahoma"/>
        </w:rPr>
      </w:pPr>
      <w:r w:rsidRPr="00FD6D2D">
        <w:rPr>
          <w:rFonts w:ascii="Tahoma" w:hAnsi="Tahoma" w:cs="Tahoma"/>
        </w:rPr>
        <w:t>Código Reduzido:</w:t>
      </w:r>
    </w:p>
    <w:p w14:paraId="6010D97B" w14:textId="256BD508" w:rsidR="00DD3066" w:rsidRPr="00FD6D2D" w:rsidRDefault="00DD3066" w:rsidP="00BE55EE">
      <w:pPr>
        <w:numPr>
          <w:ilvl w:val="1"/>
          <w:numId w:val="34"/>
        </w:numPr>
        <w:spacing w:before="120" w:after="120" w:line="276" w:lineRule="auto"/>
        <w:ind w:left="993" w:hanging="142"/>
        <w:jc w:val="both"/>
        <w:rPr>
          <w:rFonts w:ascii="Tahoma" w:hAnsi="Tahoma" w:cs="Tahoma"/>
        </w:rPr>
      </w:pPr>
      <w:r w:rsidRPr="00FD6D2D">
        <w:rPr>
          <w:rFonts w:ascii="Tahoma" w:hAnsi="Tahoma" w:cs="Tahoma"/>
        </w:rPr>
        <w:t>Nota de Empenho:</w:t>
      </w:r>
    </w:p>
    <w:bookmarkEnd w:id="3"/>
    <w:p w14:paraId="6F9E77D8" w14:textId="77777777" w:rsidR="0010715C" w:rsidRPr="00FD6D2D" w:rsidRDefault="0010715C" w:rsidP="0010715C">
      <w:pPr>
        <w:numPr>
          <w:ilvl w:val="1"/>
          <w:numId w:val="6"/>
        </w:numPr>
        <w:spacing w:before="120" w:after="120" w:line="276" w:lineRule="auto"/>
        <w:ind w:left="710"/>
        <w:jc w:val="both"/>
        <w:rPr>
          <w:rFonts w:ascii="Tahoma" w:hAnsi="Tahoma" w:cs="Tahoma"/>
          <w:bCs/>
        </w:rPr>
      </w:pPr>
      <w:r w:rsidRPr="00FD6D2D">
        <w:rPr>
          <w:rFonts w:ascii="Tahoma" w:hAnsi="Tahoma" w:cs="Tahoma"/>
        </w:rPr>
        <w:t>Caso haja alteração da dotação relativa aos exercícios financeiros subsequentes, esta será indicada após aprovação da Lei Orçamentária respectiva e liberação dos créditos correspondentes, mediante apostilamento.</w:t>
      </w:r>
    </w:p>
    <w:p w14:paraId="181C39E0" w14:textId="0D2FAA87" w:rsidR="00DD3066" w:rsidRPr="000673C8" w:rsidRDefault="00DD3066" w:rsidP="001D1120">
      <w:pPr>
        <w:pStyle w:val="Nivel01Titulo"/>
        <w:ind w:left="0" w:firstLine="0"/>
        <w:rPr>
          <w:rFonts w:ascii="Tahoma" w:hAnsi="Tahoma" w:cs="Tahoma"/>
          <w:color w:val="auto"/>
          <w:sz w:val="22"/>
          <w:szCs w:val="22"/>
        </w:rPr>
      </w:pPr>
      <w:r w:rsidRPr="000673C8">
        <w:rPr>
          <w:rFonts w:ascii="Tahoma" w:hAnsi="Tahoma" w:cs="Tahoma"/>
          <w:color w:val="auto"/>
          <w:sz w:val="22"/>
          <w:szCs w:val="22"/>
        </w:rPr>
        <w:t xml:space="preserve">CLÁUSULA DÉCIMA </w:t>
      </w:r>
      <w:r w:rsidR="00ED109F" w:rsidRPr="000673C8">
        <w:rPr>
          <w:rFonts w:ascii="Tahoma" w:hAnsi="Tahoma" w:cs="Tahoma"/>
          <w:color w:val="auto"/>
          <w:sz w:val="22"/>
          <w:szCs w:val="22"/>
        </w:rPr>
        <w:t>QUARTA</w:t>
      </w:r>
      <w:r w:rsidRPr="000673C8">
        <w:rPr>
          <w:rFonts w:ascii="Tahoma" w:hAnsi="Tahoma" w:cs="Tahoma"/>
          <w:color w:val="auto"/>
          <w:sz w:val="22"/>
          <w:szCs w:val="22"/>
        </w:rPr>
        <w:t xml:space="preserve"> – DOS CASOS OMISSOS</w:t>
      </w:r>
      <w:r w:rsidR="002E6F97" w:rsidRPr="000673C8">
        <w:rPr>
          <w:rFonts w:ascii="Tahoma" w:hAnsi="Tahoma" w:cs="Tahoma"/>
          <w:color w:val="auto"/>
          <w:sz w:val="22"/>
          <w:szCs w:val="22"/>
        </w:rPr>
        <w:t xml:space="preserve"> </w:t>
      </w:r>
    </w:p>
    <w:p w14:paraId="26E15462" w14:textId="721F78B7" w:rsidR="00DD3066" w:rsidRPr="00FD6D2D" w:rsidRDefault="00DD3066" w:rsidP="00447291">
      <w:pPr>
        <w:numPr>
          <w:ilvl w:val="1"/>
          <w:numId w:val="2"/>
        </w:numPr>
        <w:spacing w:before="120" w:after="120" w:line="276" w:lineRule="auto"/>
        <w:ind w:left="425"/>
        <w:jc w:val="both"/>
        <w:rPr>
          <w:rFonts w:ascii="Tahoma" w:hAnsi="Tahoma" w:cs="Tahoma"/>
        </w:rPr>
      </w:pPr>
      <w:r w:rsidRPr="00FD6D2D">
        <w:rPr>
          <w:rFonts w:ascii="Tahoma" w:hAnsi="Tahoma" w:cs="Tahoma"/>
        </w:rPr>
        <w:t>Os casos omissos serão decididos pel</w:t>
      </w:r>
      <w:r w:rsidR="00AF2F2F" w:rsidRPr="00FD6D2D">
        <w:rPr>
          <w:rFonts w:ascii="Tahoma" w:hAnsi="Tahoma" w:cs="Tahoma"/>
        </w:rPr>
        <w:t>o</w:t>
      </w:r>
      <w:r w:rsidRPr="00FD6D2D">
        <w:rPr>
          <w:rFonts w:ascii="Tahoma" w:hAnsi="Tahoma" w:cs="Tahoma"/>
        </w:rPr>
        <w:t xml:space="preserve"> CONTRATANTE, segundo as disposições contidas na Lei </w:t>
      </w:r>
      <w:r w:rsidR="000673C8">
        <w:rPr>
          <w:rFonts w:ascii="Tahoma" w:hAnsi="Tahoma" w:cs="Tahoma"/>
        </w:rPr>
        <w:t xml:space="preserve">Federal </w:t>
      </w:r>
      <w:r w:rsidRPr="00FD6D2D">
        <w:rPr>
          <w:rFonts w:ascii="Tahoma" w:hAnsi="Tahoma" w:cs="Tahoma"/>
        </w:rPr>
        <w:t xml:space="preserve">nº </w:t>
      </w:r>
      <w:r w:rsidR="003F0E40" w:rsidRPr="00FD6D2D">
        <w:rPr>
          <w:rFonts w:ascii="Tahoma" w:hAnsi="Tahoma" w:cs="Tahoma"/>
        </w:rPr>
        <w:t>14.133</w:t>
      </w:r>
      <w:r w:rsidR="005A6949" w:rsidRPr="00FD6D2D">
        <w:rPr>
          <w:rFonts w:ascii="Tahoma" w:hAnsi="Tahoma" w:cs="Tahoma"/>
        </w:rPr>
        <w:t xml:space="preserve">, de 2021 </w:t>
      </w:r>
      <w:r w:rsidRPr="00FD6D2D">
        <w:rPr>
          <w:rFonts w:ascii="Tahoma" w:hAnsi="Tahoma" w:cs="Tahoma"/>
        </w:rPr>
        <w:t xml:space="preserve">e demais normas federais aplicáveis e, subsidiariamente, segundo as disposições contidas na Lei </w:t>
      </w:r>
      <w:r w:rsidR="000673C8">
        <w:rPr>
          <w:rFonts w:ascii="Tahoma" w:hAnsi="Tahoma" w:cs="Tahoma"/>
        </w:rPr>
        <w:t xml:space="preserve">Federal </w:t>
      </w:r>
      <w:r w:rsidRPr="00FD6D2D">
        <w:rPr>
          <w:rFonts w:ascii="Tahoma" w:hAnsi="Tahoma" w:cs="Tahoma"/>
        </w:rPr>
        <w:t>nº 8.078, de 1990 – Código de Defesa do Consumidor –</w:t>
      </w:r>
      <w:r w:rsidR="00BE3B72" w:rsidRPr="00FD6D2D">
        <w:rPr>
          <w:rFonts w:ascii="Tahoma" w:hAnsi="Tahoma" w:cs="Tahoma"/>
        </w:rPr>
        <w:t>,</w:t>
      </w:r>
      <w:r w:rsidRPr="00FD6D2D">
        <w:rPr>
          <w:rFonts w:ascii="Tahoma" w:hAnsi="Tahoma" w:cs="Tahoma"/>
        </w:rPr>
        <w:t xml:space="preserve"> normas e princípios gerais dos contratos</w:t>
      </w:r>
      <w:r w:rsidR="00BE3B72" w:rsidRPr="00FD6D2D">
        <w:rPr>
          <w:rFonts w:ascii="Tahoma" w:hAnsi="Tahoma" w:cs="Tahoma"/>
        </w:rPr>
        <w:t xml:space="preserve"> e Código Civil</w:t>
      </w:r>
      <w:r w:rsidRPr="00FD6D2D">
        <w:rPr>
          <w:rFonts w:ascii="Tahoma" w:hAnsi="Tahoma" w:cs="Tahoma"/>
        </w:rPr>
        <w:t>.</w:t>
      </w:r>
    </w:p>
    <w:p w14:paraId="05D6C798" w14:textId="7A3CD55D" w:rsidR="00DD3066" w:rsidRPr="00FD6D2D" w:rsidRDefault="00DD3066" w:rsidP="001D1120">
      <w:pPr>
        <w:pStyle w:val="Nivel01Titulo"/>
        <w:ind w:left="0" w:firstLine="0"/>
        <w:rPr>
          <w:rFonts w:ascii="Tahoma" w:hAnsi="Tahoma" w:cs="Tahoma"/>
          <w:sz w:val="22"/>
          <w:szCs w:val="22"/>
        </w:rPr>
      </w:pPr>
      <w:r w:rsidRPr="000673C8">
        <w:rPr>
          <w:rFonts w:ascii="Tahoma" w:hAnsi="Tahoma" w:cs="Tahoma"/>
          <w:color w:val="auto"/>
          <w:sz w:val="22"/>
          <w:szCs w:val="22"/>
        </w:rPr>
        <w:t xml:space="preserve">CLÁUSULA DÉCIMA </w:t>
      </w:r>
      <w:r w:rsidR="00ED109F" w:rsidRPr="000673C8">
        <w:rPr>
          <w:rFonts w:ascii="Tahoma" w:hAnsi="Tahoma" w:cs="Tahoma"/>
          <w:color w:val="auto"/>
          <w:sz w:val="22"/>
          <w:szCs w:val="22"/>
        </w:rPr>
        <w:t>QUINTA</w:t>
      </w:r>
      <w:r w:rsidRPr="000673C8">
        <w:rPr>
          <w:rFonts w:ascii="Tahoma" w:hAnsi="Tahoma" w:cs="Tahoma"/>
          <w:color w:val="auto"/>
          <w:sz w:val="22"/>
          <w:szCs w:val="22"/>
        </w:rPr>
        <w:t xml:space="preserve"> – ALTERAÇÕES</w:t>
      </w:r>
    </w:p>
    <w:p w14:paraId="1BB3CE17" w14:textId="66263204" w:rsidR="00DD3066" w:rsidRPr="00FD6D2D" w:rsidRDefault="00DD3066" w:rsidP="00DD3066">
      <w:pPr>
        <w:numPr>
          <w:ilvl w:val="1"/>
          <w:numId w:val="2"/>
        </w:numPr>
        <w:spacing w:before="120" w:after="120" w:line="276" w:lineRule="auto"/>
        <w:ind w:left="425"/>
        <w:jc w:val="both"/>
        <w:rPr>
          <w:rFonts w:ascii="Tahoma" w:hAnsi="Tahoma" w:cs="Tahoma"/>
        </w:rPr>
      </w:pPr>
      <w:r w:rsidRPr="00FD6D2D">
        <w:rPr>
          <w:rFonts w:ascii="Tahoma" w:hAnsi="Tahoma" w:cs="Tahoma"/>
        </w:rPr>
        <w:t>Eventuais alterações contratuais reger-se-ão pela disciplina do</w:t>
      </w:r>
      <w:r w:rsidR="000926C9" w:rsidRPr="00FD6D2D">
        <w:rPr>
          <w:rFonts w:ascii="Tahoma" w:hAnsi="Tahoma" w:cs="Tahoma"/>
        </w:rPr>
        <w:t>s</w:t>
      </w:r>
      <w:r w:rsidRPr="00FD6D2D">
        <w:rPr>
          <w:rFonts w:ascii="Tahoma" w:hAnsi="Tahoma" w:cs="Tahoma"/>
        </w:rPr>
        <w:t xml:space="preserve"> art</w:t>
      </w:r>
      <w:r w:rsidR="000926C9" w:rsidRPr="00FD6D2D">
        <w:rPr>
          <w:rFonts w:ascii="Tahoma" w:hAnsi="Tahoma" w:cs="Tahoma"/>
        </w:rPr>
        <w:t>s</w:t>
      </w:r>
      <w:r w:rsidRPr="00FD6D2D">
        <w:rPr>
          <w:rFonts w:ascii="Tahoma" w:hAnsi="Tahoma" w:cs="Tahoma"/>
        </w:rPr>
        <w:t xml:space="preserve">. </w:t>
      </w:r>
      <w:r w:rsidR="000926C9" w:rsidRPr="00FD6D2D">
        <w:rPr>
          <w:rFonts w:ascii="Tahoma" w:hAnsi="Tahoma" w:cs="Tahoma"/>
        </w:rPr>
        <w:t xml:space="preserve">124 e seguintes </w:t>
      </w:r>
      <w:r w:rsidRPr="00FD6D2D">
        <w:rPr>
          <w:rFonts w:ascii="Tahoma" w:hAnsi="Tahoma" w:cs="Tahoma"/>
        </w:rPr>
        <w:t>da Lei</w:t>
      </w:r>
      <w:r w:rsidR="000673C8">
        <w:rPr>
          <w:rFonts w:ascii="Tahoma" w:hAnsi="Tahoma" w:cs="Tahoma"/>
        </w:rPr>
        <w:t xml:space="preserve"> Federal</w:t>
      </w:r>
      <w:r w:rsidRPr="00FD6D2D">
        <w:rPr>
          <w:rFonts w:ascii="Tahoma" w:hAnsi="Tahoma" w:cs="Tahoma"/>
        </w:rPr>
        <w:t xml:space="preserve"> nº </w:t>
      </w:r>
      <w:r w:rsidR="000926C9" w:rsidRPr="00FD6D2D">
        <w:rPr>
          <w:rFonts w:ascii="Tahoma" w:hAnsi="Tahoma" w:cs="Tahoma"/>
        </w:rPr>
        <w:t>14.133, de 2021.</w:t>
      </w:r>
    </w:p>
    <w:p w14:paraId="5BF600DA" w14:textId="2ECA0A36" w:rsidR="00DD3066" w:rsidRPr="00FD6D2D" w:rsidRDefault="00D95DEB" w:rsidP="00DD3066">
      <w:pPr>
        <w:numPr>
          <w:ilvl w:val="1"/>
          <w:numId w:val="2"/>
        </w:numPr>
        <w:spacing w:before="120" w:after="120" w:line="276" w:lineRule="auto"/>
        <w:ind w:left="425"/>
        <w:jc w:val="both"/>
        <w:rPr>
          <w:rFonts w:ascii="Tahoma" w:hAnsi="Tahoma" w:cs="Tahoma"/>
        </w:rPr>
      </w:pPr>
      <w:r w:rsidRPr="00FD6D2D">
        <w:rPr>
          <w:rFonts w:ascii="Tahoma" w:hAnsi="Tahoma" w:cs="Tahoma"/>
        </w:rPr>
        <w:t>O</w:t>
      </w:r>
      <w:r w:rsidR="00DD3066" w:rsidRPr="00FD6D2D">
        <w:rPr>
          <w:rFonts w:ascii="Tahoma" w:hAnsi="Tahoma" w:cs="Tahoma"/>
        </w:rPr>
        <w:t xml:space="preserve"> CONTRATAD</w:t>
      </w:r>
      <w:r w:rsidRPr="00FD6D2D">
        <w:rPr>
          <w:rFonts w:ascii="Tahoma" w:hAnsi="Tahoma" w:cs="Tahoma"/>
        </w:rPr>
        <w:t>O</w:t>
      </w:r>
      <w:r w:rsidR="00DD3066" w:rsidRPr="00FD6D2D">
        <w:rPr>
          <w:rFonts w:ascii="Tahoma" w:hAnsi="Tahoma" w:cs="Tahoma"/>
        </w:rPr>
        <w:t xml:space="preserve"> é obrigada a aceitar, nas mesmas condições contratuais, os acréscimos ou supressões que se fizerem necessários, até o limite de 25% (vinte e cinco por cento) do valor inicial atualizado do contrato.</w:t>
      </w:r>
    </w:p>
    <w:p w14:paraId="3E0386D4" w14:textId="069E3006" w:rsidR="000A54E7" w:rsidRPr="00FD6D2D" w:rsidRDefault="00406544" w:rsidP="00996406">
      <w:pPr>
        <w:numPr>
          <w:ilvl w:val="1"/>
          <w:numId w:val="2"/>
        </w:numPr>
        <w:spacing w:before="120" w:after="120" w:line="276" w:lineRule="auto"/>
        <w:jc w:val="both"/>
        <w:rPr>
          <w:rFonts w:ascii="Tahoma" w:hAnsi="Tahoma" w:cs="Tahoma"/>
        </w:rPr>
      </w:pPr>
      <w:r w:rsidRPr="00FD6D2D">
        <w:rPr>
          <w:rFonts w:ascii="Tahoma" w:hAnsi="Tahoma" w:cs="Tahoma"/>
        </w:rPr>
        <w:t>As supressões resultantes de acordo celebrado entre as partes contratantes poderão exceder o limite de 25% (vinte e cinco por cento) do valor inicial atualizado do termo de contrato.</w:t>
      </w:r>
    </w:p>
    <w:p w14:paraId="1C0541CB" w14:textId="7E378783" w:rsidR="00FC5048" w:rsidRPr="00FD6D2D" w:rsidRDefault="00FC5048" w:rsidP="00DD3066">
      <w:pPr>
        <w:numPr>
          <w:ilvl w:val="1"/>
          <w:numId w:val="2"/>
        </w:numPr>
        <w:spacing w:before="120" w:after="120" w:line="276" w:lineRule="auto"/>
        <w:ind w:left="425"/>
        <w:jc w:val="both"/>
        <w:rPr>
          <w:rFonts w:ascii="Tahoma" w:hAnsi="Tahoma" w:cs="Tahoma"/>
        </w:rPr>
      </w:pPr>
      <w:r w:rsidRPr="00FD6D2D">
        <w:rPr>
          <w:rFonts w:ascii="Tahoma" w:hAnsi="Tahoma" w:cs="Tahoma"/>
        </w:rPr>
        <w:t>Registros que não caracterizam alteração do contrato podem ser realizados por simples apostila, dispensada a celebração de termo aditivo, na forma do art. 136 da Lei</w:t>
      </w:r>
      <w:r w:rsidR="00F436CB">
        <w:rPr>
          <w:rFonts w:ascii="Tahoma" w:hAnsi="Tahoma" w:cs="Tahoma"/>
        </w:rPr>
        <w:t xml:space="preserve"> Federal</w:t>
      </w:r>
      <w:r w:rsidRPr="00FD6D2D">
        <w:rPr>
          <w:rFonts w:ascii="Tahoma" w:hAnsi="Tahoma" w:cs="Tahoma"/>
        </w:rPr>
        <w:t xml:space="preserve"> nº 14.133, de 2021.</w:t>
      </w:r>
    </w:p>
    <w:p w14:paraId="0912F27F" w14:textId="1A087229" w:rsidR="00DD3066" w:rsidRPr="000673C8" w:rsidRDefault="00DD3066" w:rsidP="001D1120">
      <w:pPr>
        <w:pStyle w:val="Nivel01Titulo"/>
        <w:ind w:left="0" w:firstLine="0"/>
        <w:rPr>
          <w:rFonts w:ascii="Tahoma" w:hAnsi="Tahoma" w:cs="Tahoma"/>
          <w:color w:val="auto"/>
          <w:sz w:val="22"/>
          <w:szCs w:val="22"/>
        </w:rPr>
      </w:pPr>
      <w:r w:rsidRPr="000673C8">
        <w:rPr>
          <w:rFonts w:ascii="Tahoma" w:hAnsi="Tahoma" w:cs="Tahoma"/>
          <w:color w:val="auto"/>
          <w:sz w:val="22"/>
          <w:szCs w:val="22"/>
        </w:rPr>
        <w:t xml:space="preserve">CLÁUSULA DÉCIMA </w:t>
      </w:r>
      <w:r w:rsidR="00ED109F" w:rsidRPr="000673C8">
        <w:rPr>
          <w:rFonts w:ascii="Tahoma" w:hAnsi="Tahoma" w:cs="Tahoma"/>
          <w:color w:val="auto"/>
          <w:sz w:val="22"/>
          <w:szCs w:val="22"/>
        </w:rPr>
        <w:t>SEXTA</w:t>
      </w:r>
      <w:r w:rsidRPr="000673C8">
        <w:rPr>
          <w:rFonts w:ascii="Tahoma" w:hAnsi="Tahoma" w:cs="Tahoma"/>
          <w:color w:val="auto"/>
          <w:sz w:val="22"/>
          <w:szCs w:val="22"/>
        </w:rPr>
        <w:t xml:space="preserve"> – PUBLICAÇÃO</w:t>
      </w:r>
    </w:p>
    <w:p w14:paraId="36EDB1C0" w14:textId="22B12A2B" w:rsidR="00DD3066" w:rsidRPr="00FD6D2D" w:rsidRDefault="00DD3066" w:rsidP="00DD3066">
      <w:pPr>
        <w:numPr>
          <w:ilvl w:val="1"/>
          <w:numId w:val="2"/>
        </w:numPr>
        <w:spacing w:before="120" w:after="120" w:line="276" w:lineRule="auto"/>
        <w:ind w:left="425"/>
        <w:jc w:val="both"/>
        <w:rPr>
          <w:rFonts w:ascii="Tahoma" w:hAnsi="Tahoma" w:cs="Tahoma"/>
        </w:rPr>
      </w:pPr>
      <w:r w:rsidRPr="00FD6D2D">
        <w:rPr>
          <w:rFonts w:ascii="Tahoma" w:hAnsi="Tahoma" w:cs="Tahoma"/>
        </w:rPr>
        <w:t>Incumbirá à CONTRATANTE providenciar a publicação deste instrumento</w:t>
      </w:r>
      <w:r w:rsidR="00FC5048" w:rsidRPr="00FD6D2D">
        <w:rPr>
          <w:rFonts w:ascii="Tahoma" w:hAnsi="Tahoma" w:cs="Tahoma"/>
        </w:rPr>
        <w:t xml:space="preserve"> nos termos e condições previstas na Lei</w:t>
      </w:r>
      <w:r w:rsidR="000673C8">
        <w:rPr>
          <w:rFonts w:ascii="Tahoma" w:hAnsi="Tahoma" w:cs="Tahoma"/>
        </w:rPr>
        <w:t xml:space="preserve"> Federal</w:t>
      </w:r>
      <w:r w:rsidR="00FC5048" w:rsidRPr="00FD6D2D">
        <w:rPr>
          <w:rFonts w:ascii="Tahoma" w:hAnsi="Tahoma" w:cs="Tahoma"/>
        </w:rPr>
        <w:t xml:space="preserve"> nº 14.133</w:t>
      </w:r>
      <w:r w:rsidR="000673C8">
        <w:rPr>
          <w:rFonts w:ascii="Tahoma" w:hAnsi="Tahoma" w:cs="Tahoma"/>
        </w:rPr>
        <w:t>, de 2021, e no Decreto Municipal nº 4.350, de 2024</w:t>
      </w:r>
      <w:r w:rsidRPr="00FD6D2D">
        <w:rPr>
          <w:rFonts w:ascii="Tahoma" w:hAnsi="Tahoma" w:cs="Tahoma"/>
        </w:rPr>
        <w:t>.</w:t>
      </w:r>
    </w:p>
    <w:p w14:paraId="79BFA0EA" w14:textId="488AC360" w:rsidR="00D76C26" w:rsidRDefault="00D76C26" w:rsidP="00D76C26">
      <w:pPr>
        <w:pStyle w:val="Nivel01Titulo"/>
        <w:ind w:left="360"/>
        <w:rPr>
          <w:rFonts w:ascii="Tahoma" w:hAnsi="Tahoma" w:cs="Tahoma"/>
          <w:sz w:val="22"/>
          <w:szCs w:val="22"/>
        </w:rPr>
      </w:pPr>
      <w:r>
        <w:rPr>
          <w:rFonts w:ascii="Tahoma" w:hAnsi="Tahoma" w:cs="Tahoma"/>
          <w:color w:val="auto"/>
          <w:sz w:val="22"/>
          <w:szCs w:val="22"/>
        </w:rPr>
        <w:lastRenderedPageBreak/>
        <w:t xml:space="preserve"> </w:t>
      </w:r>
      <w:r w:rsidRPr="00AD34BF">
        <w:rPr>
          <w:rFonts w:ascii="Tahoma" w:hAnsi="Tahoma" w:cs="Tahoma"/>
          <w:color w:val="auto"/>
          <w:sz w:val="22"/>
          <w:szCs w:val="22"/>
        </w:rPr>
        <w:t xml:space="preserve">CLÁUSULA DÉCIMA </w:t>
      </w:r>
      <w:r>
        <w:rPr>
          <w:rFonts w:ascii="Tahoma" w:hAnsi="Tahoma" w:cs="Tahoma"/>
          <w:color w:val="auto"/>
          <w:sz w:val="22"/>
          <w:szCs w:val="22"/>
        </w:rPr>
        <w:t>SÉTIMA</w:t>
      </w:r>
      <w:r w:rsidRPr="00AD34BF">
        <w:rPr>
          <w:rFonts w:ascii="Tahoma" w:hAnsi="Tahoma" w:cs="Tahoma"/>
          <w:color w:val="auto"/>
          <w:sz w:val="22"/>
          <w:szCs w:val="22"/>
        </w:rPr>
        <w:t xml:space="preserve"> – ANTICORRUPÇÃO</w:t>
      </w:r>
    </w:p>
    <w:p w14:paraId="478D38DA" w14:textId="0297DE6A" w:rsidR="00D76C26" w:rsidRDefault="00D76C26" w:rsidP="00D76C26">
      <w:pPr>
        <w:numPr>
          <w:ilvl w:val="1"/>
          <w:numId w:val="2"/>
        </w:numPr>
        <w:spacing w:before="120" w:after="120" w:line="276" w:lineRule="auto"/>
        <w:ind w:left="425"/>
        <w:jc w:val="both"/>
        <w:rPr>
          <w:rFonts w:ascii="Tahoma" w:hAnsi="Tahoma" w:cs="Tahoma"/>
        </w:rPr>
      </w:pPr>
      <w:r w:rsidRPr="00AD34BF">
        <w:rPr>
          <w:rFonts w:ascii="Tahoma" w:hAnsi="Tahoma" w:cs="Tahoma"/>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r w:rsidR="001A7D87">
        <w:rPr>
          <w:rFonts w:ascii="Tahoma" w:hAnsi="Tahoma" w:cs="Tahoma"/>
        </w:rPr>
        <w:t>.</w:t>
      </w:r>
    </w:p>
    <w:p w14:paraId="21375254" w14:textId="7FFF3310" w:rsidR="001A7D87" w:rsidRPr="001A7D87" w:rsidRDefault="001A7D87" w:rsidP="001A7D87">
      <w:pPr>
        <w:pStyle w:val="Nivel01Titulo"/>
        <w:ind w:left="360"/>
        <w:rPr>
          <w:rFonts w:ascii="Tahoma" w:hAnsi="Tahoma" w:cs="Tahoma"/>
          <w:color w:val="auto"/>
          <w:sz w:val="22"/>
          <w:szCs w:val="22"/>
        </w:rPr>
      </w:pPr>
      <w:r w:rsidRPr="001A7D87">
        <w:rPr>
          <w:rFonts w:ascii="Tahoma" w:hAnsi="Tahoma" w:cs="Tahoma"/>
          <w:color w:val="auto"/>
          <w:sz w:val="22"/>
          <w:szCs w:val="22"/>
        </w:rPr>
        <w:t>DESIGNAÇÃO DE GESTOR(A) E FISCAL</w:t>
      </w:r>
    </w:p>
    <w:p w14:paraId="625E281C" w14:textId="03797653" w:rsidR="001A7D87" w:rsidRPr="001A7D87" w:rsidRDefault="001A7D87" w:rsidP="001A7D87">
      <w:pPr>
        <w:spacing w:before="120" w:after="120" w:line="276" w:lineRule="auto"/>
        <w:ind w:left="425"/>
        <w:jc w:val="both"/>
        <w:rPr>
          <w:rFonts w:ascii="Tahoma" w:hAnsi="Tahoma" w:cs="Tahoma"/>
        </w:rPr>
      </w:pPr>
      <w:r>
        <w:rPr>
          <w:rFonts w:ascii="Tahoma" w:hAnsi="Tahoma" w:cs="Tahoma"/>
        </w:rPr>
        <w:t>18</w:t>
      </w:r>
      <w:r w:rsidRPr="001A7D87">
        <w:rPr>
          <w:rFonts w:ascii="Tahoma" w:hAnsi="Tahoma" w:cs="Tahoma"/>
        </w:rPr>
        <w:t>.1. Ficam designados:</w:t>
      </w:r>
    </w:p>
    <w:p w14:paraId="51359638" w14:textId="1CD5079B" w:rsidR="001A7D87" w:rsidRPr="001A7D87" w:rsidRDefault="001A7D87" w:rsidP="001A7D87">
      <w:pPr>
        <w:spacing w:before="120" w:after="120" w:line="276" w:lineRule="auto"/>
        <w:ind w:left="425"/>
        <w:jc w:val="both"/>
        <w:rPr>
          <w:rFonts w:ascii="Tahoma" w:hAnsi="Tahoma" w:cs="Tahoma"/>
        </w:rPr>
      </w:pPr>
      <w:r w:rsidRPr="001A7D87">
        <w:rPr>
          <w:rFonts w:ascii="Tahoma" w:hAnsi="Tahoma" w:cs="Tahoma"/>
        </w:rPr>
        <w:t>1</w:t>
      </w:r>
      <w:r>
        <w:rPr>
          <w:rFonts w:ascii="Tahoma" w:hAnsi="Tahoma" w:cs="Tahoma"/>
        </w:rPr>
        <w:t>8</w:t>
      </w:r>
      <w:r w:rsidRPr="001A7D87">
        <w:rPr>
          <w:rFonts w:ascii="Tahoma" w:hAnsi="Tahoma" w:cs="Tahoma"/>
        </w:rPr>
        <w:t>.1.1. Gestor(a):</w:t>
      </w:r>
    </w:p>
    <w:p w14:paraId="0FD0D4FD" w14:textId="77777777" w:rsidR="001A7D87" w:rsidRPr="001A7D87" w:rsidRDefault="001A7D87" w:rsidP="001A7D87">
      <w:pPr>
        <w:spacing w:before="120" w:after="120" w:line="276" w:lineRule="auto"/>
        <w:ind w:left="425"/>
        <w:jc w:val="both"/>
        <w:rPr>
          <w:rFonts w:ascii="Tahoma" w:hAnsi="Tahoma" w:cs="Tahoma"/>
        </w:rPr>
      </w:pPr>
      <w:r w:rsidRPr="001A7D87">
        <w:rPr>
          <w:rFonts w:ascii="Tahoma" w:hAnsi="Tahoma" w:cs="Tahoma"/>
        </w:rPr>
        <w:t xml:space="preserve">Nome: </w:t>
      </w:r>
    </w:p>
    <w:p w14:paraId="59879DF0" w14:textId="77777777" w:rsidR="001A7D87" w:rsidRPr="001A7D87" w:rsidRDefault="001A7D87" w:rsidP="001A7D87">
      <w:pPr>
        <w:spacing w:before="120" w:after="120" w:line="276" w:lineRule="auto"/>
        <w:ind w:left="425"/>
        <w:jc w:val="both"/>
        <w:rPr>
          <w:rFonts w:ascii="Tahoma" w:hAnsi="Tahoma" w:cs="Tahoma"/>
        </w:rPr>
      </w:pPr>
      <w:r w:rsidRPr="001A7D87">
        <w:rPr>
          <w:rFonts w:ascii="Tahoma" w:hAnsi="Tahoma" w:cs="Tahoma"/>
        </w:rPr>
        <w:t>Cargo:</w:t>
      </w:r>
    </w:p>
    <w:p w14:paraId="42C2EA96" w14:textId="77777777" w:rsidR="001A7D87" w:rsidRPr="001A7D87" w:rsidRDefault="001A7D87" w:rsidP="001A7D87">
      <w:pPr>
        <w:spacing w:before="120" w:after="120" w:line="276" w:lineRule="auto"/>
        <w:ind w:left="425"/>
        <w:jc w:val="both"/>
        <w:rPr>
          <w:rFonts w:ascii="Tahoma" w:hAnsi="Tahoma" w:cs="Tahoma"/>
        </w:rPr>
      </w:pPr>
    </w:p>
    <w:p w14:paraId="4AAE53A2" w14:textId="707FD56B" w:rsidR="001A7D87" w:rsidRPr="001A7D87" w:rsidRDefault="001A7D87" w:rsidP="001A7D87">
      <w:pPr>
        <w:spacing w:before="120" w:after="120" w:line="276" w:lineRule="auto"/>
        <w:ind w:left="425"/>
        <w:jc w:val="both"/>
        <w:rPr>
          <w:rFonts w:ascii="Tahoma" w:hAnsi="Tahoma" w:cs="Tahoma"/>
        </w:rPr>
      </w:pPr>
      <w:r w:rsidRPr="001A7D87">
        <w:rPr>
          <w:rFonts w:ascii="Tahoma" w:hAnsi="Tahoma" w:cs="Tahoma"/>
        </w:rPr>
        <w:t>1</w:t>
      </w:r>
      <w:r>
        <w:rPr>
          <w:rFonts w:ascii="Tahoma" w:hAnsi="Tahoma" w:cs="Tahoma"/>
        </w:rPr>
        <w:t>8</w:t>
      </w:r>
      <w:r w:rsidRPr="001A7D87">
        <w:rPr>
          <w:rFonts w:ascii="Tahoma" w:hAnsi="Tahoma" w:cs="Tahoma"/>
        </w:rPr>
        <w:t>.1.2. Fiscal:</w:t>
      </w:r>
    </w:p>
    <w:p w14:paraId="1CCB5135" w14:textId="77777777" w:rsidR="001A7D87" w:rsidRPr="001A7D87" w:rsidRDefault="001A7D87" w:rsidP="001A7D87">
      <w:pPr>
        <w:spacing w:before="120" w:after="120" w:line="276" w:lineRule="auto"/>
        <w:ind w:left="425"/>
        <w:jc w:val="both"/>
        <w:rPr>
          <w:rFonts w:ascii="Tahoma" w:hAnsi="Tahoma" w:cs="Tahoma"/>
        </w:rPr>
      </w:pPr>
      <w:r w:rsidRPr="001A7D87">
        <w:rPr>
          <w:rFonts w:ascii="Tahoma" w:hAnsi="Tahoma" w:cs="Tahoma"/>
        </w:rPr>
        <w:t>Nome:</w:t>
      </w:r>
    </w:p>
    <w:p w14:paraId="07C0981A" w14:textId="3EF7328C" w:rsidR="001A7D87" w:rsidRPr="00AD34BF" w:rsidRDefault="001A7D87" w:rsidP="001A7D87">
      <w:pPr>
        <w:spacing w:before="120" w:after="120" w:line="276" w:lineRule="auto"/>
        <w:ind w:left="425"/>
        <w:jc w:val="both"/>
        <w:rPr>
          <w:rFonts w:ascii="Tahoma" w:hAnsi="Tahoma" w:cs="Tahoma"/>
        </w:rPr>
      </w:pPr>
      <w:r w:rsidRPr="001A7D87">
        <w:rPr>
          <w:rFonts w:ascii="Tahoma" w:hAnsi="Tahoma" w:cs="Tahoma"/>
        </w:rPr>
        <w:t>Cargo:</w:t>
      </w:r>
    </w:p>
    <w:p w14:paraId="57C8F4C1" w14:textId="1CBE0402" w:rsidR="00DD3066" w:rsidRPr="000673C8" w:rsidRDefault="00DD3066" w:rsidP="001D1120">
      <w:pPr>
        <w:pStyle w:val="Nivel01Titulo"/>
        <w:ind w:left="0" w:firstLine="0"/>
        <w:rPr>
          <w:rFonts w:ascii="Tahoma" w:hAnsi="Tahoma" w:cs="Tahoma"/>
          <w:color w:val="auto"/>
          <w:sz w:val="22"/>
          <w:szCs w:val="22"/>
        </w:rPr>
      </w:pPr>
      <w:r w:rsidRPr="000673C8">
        <w:rPr>
          <w:rFonts w:ascii="Tahoma" w:hAnsi="Tahoma" w:cs="Tahoma"/>
          <w:color w:val="auto"/>
          <w:sz w:val="22"/>
          <w:szCs w:val="22"/>
        </w:rPr>
        <w:t>CLÁUSULA DÉCIMA</w:t>
      </w:r>
      <w:r w:rsidR="00FC5048" w:rsidRPr="000673C8">
        <w:rPr>
          <w:rFonts w:ascii="Tahoma" w:hAnsi="Tahoma" w:cs="Tahoma"/>
          <w:color w:val="auto"/>
          <w:sz w:val="22"/>
          <w:szCs w:val="22"/>
        </w:rPr>
        <w:t xml:space="preserve"> </w:t>
      </w:r>
      <w:r w:rsidR="00D76C26">
        <w:rPr>
          <w:rFonts w:ascii="Tahoma" w:hAnsi="Tahoma" w:cs="Tahoma"/>
          <w:color w:val="auto"/>
          <w:sz w:val="22"/>
          <w:szCs w:val="22"/>
        </w:rPr>
        <w:t>OITAVA</w:t>
      </w:r>
      <w:r w:rsidRPr="000673C8">
        <w:rPr>
          <w:rFonts w:ascii="Tahoma" w:hAnsi="Tahoma" w:cs="Tahoma"/>
          <w:color w:val="auto"/>
          <w:sz w:val="22"/>
          <w:szCs w:val="22"/>
        </w:rPr>
        <w:t xml:space="preserve"> – FORO</w:t>
      </w:r>
    </w:p>
    <w:p w14:paraId="5362806E" w14:textId="460CA243" w:rsidR="00DD3066" w:rsidRPr="00FD6D2D" w:rsidRDefault="00DD3066" w:rsidP="00DD3066">
      <w:pPr>
        <w:numPr>
          <w:ilvl w:val="1"/>
          <w:numId w:val="2"/>
        </w:numPr>
        <w:spacing w:before="120" w:after="120" w:line="276" w:lineRule="auto"/>
        <w:ind w:left="425"/>
        <w:jc w:val="both"/>
        <w:rPr>
          <w:rFonts w:ascii="Tahoma" w:hAnsi="Tahoma" w:cs="Tahoma"/>
        </w:rPr>
      </w:pPr>
      <w:r w:rsidRPr="00FD6D2D">
        <w:rPr>
          <w:rFonts w:ascii="Tahoma" w:hAnsi="Tahoma" w:cs="Tahoma"/>
        </w:rPr>
        <w:t xml:space="preserve"> É eleito o Foro da </w:t>
      </w:r>
      <w:r w:rsidR="00BE3B72" w:rsidRPr="00FD6D2D">
        <w:rPr>
          <w:rFonts w:ascii="Tahoma" w:hAnsi="Tahoma" w:cs="Tahoma"/>
        </w:rPr>
        <w:t xml:space="preserve">Comarca de São Bento do Sapucaí </w:t>
      </w:r>
      <w:r w:rsidRPr="00FD6D2D">
        <w:rPr>
          <w:rFonts w:ascii="Tahoma" w:hAnsi="Tahoma" w:cs="Tahoma"/>
        </w:rPr>
        <w:t xml:space="preserve">para dirimir os litígios que decorrerem da execução deste Termo de Contrato que não possam ser compostos pela conciliação, conforme art. </w:t>
      </w:r>
      <w:r w:rsidR="00FC5048" w:rsidRPr="00FD6D2D">
        <w:rPr>
          <w:rFonts w:ascii="Tahoma" w:hAnsi="Tahoma" w:cs="Tahoma"/>
        </w:rPr>
        <w:t>92</w:t>
      </w:r>
      <w:r w:rsidRPr="00FD6D2D">
        <w:rPr>
          <w:rFonts w:ascii="Tahoma" w:hAnsi="Tahoma" w:cs="Tahoma"/>
        </w:rPr>
        <w:t>, §</w:t>
      </w:r>
      <w:r w:rsidR="00FC5048" w:rsidRPr="00FD6D2D">
        <w:rPr>
          <w:rFonts w:ascii="Tahoma" w:hAnsi="Tahoma" w:cs="Tahoma"/>
        </w:rPr>
        <w:t>1</w:t>
      </w:r>
      <w:r w:rsidRPr="00FD6D2D">
        <w:rPr>
          <w:rFonts w:ascii="Tahoma" w:hAnsi="Tahoma" w:cs="Tahoma"/>
        </w:rPr>
        <w:t xml:space="preserve">º da Lei </w:t>
      </w:r>
      <w:r w:rsidR="000673C8">
        <w:rPr>
          <w:rFonts w:ascii="Tahoma" w:hAnsi="Tahoma" w:cs="Tahoma"/>
        </w:rPr>
        <w:t xml:space="preserve">Federal </w:t>
      </w:r>
      <w:r w:rsidRPr="00FD6D2D">
        <w:rPr>
          <w:rFonts w:ascii="Tahoma" w:hAnsi="Tahoma" w:cs="Tahoma"/>
        </w:rPr>
        <w:t xml:space="preserve">nº </w:t>
      </w:r>
      <w:r w:rsidR="00FC5048" w:rsidRPr="00FD6D2D">
        <w:rPr>
          <w:rFonts w:ascii="Tahoma" w:hAnsi="Tahoma" w:cs="Tahoma"/>
        </w:rPr>
        <w:t>14.133</w:t>
      </w:r>
      <w:r w:rsidR="000673C8">
        <w:rPr>
          <w:rFonts w:ascii="Tahoma" w:hAnsi="Tahoma" w:cs="Tahoma"/>
        </w:rPr>
        <w:t>, de 20</w:t>
      </w:r>
      <w:r w:rsidR="00FC5048" w:rsidRPr="00FD6D2D">
        <w:rPr>
          <w:rFonts w:ascii="Tahoma" w:hAnsi="Tahoma" w:cs="Tahoma"/>
        </w:rPr>
        <w:t>21</w:t>
      </w:r>
      <w:r w:rsidRPr="00FD6D2D">
        <w:rPr>
          <w:rFonts w:ascii="Tahoma" w:hAnsi="Tahoma" w:cs="Tahoma"/>
        </w:rPr>
        <w:t xml:space="preserve">. </w:t>
      </w:r>
    </w:p>
    <w:p w14:paraId="3725D032" w14:textId="77777777" w:rsidR="00D76C26" w:rsidRPr="00FD6D2D" w:rsidRDefault="00D76C26" w:rsidP="006E7AF1">
      <w:pPr>
        <w:rPr>
          <w:rFonts w:ascii="Tahoma" w:hAnsi="Tahoma" w:cs="Tahoma"/>
          <w:lang w:eastAsia="pt-BR"/>
        </w:rPr>
      </w:pPr>
    </w:p>
    <w:p w14:paraId="60297895" w14:textId="77777777" w:rsidR="000673C8" w:rsidRPr="004D58B5" w:rsidRDefault="000673C8" w:rsidP="000673C8">
      <w:pPr>
        <w:widowControl w:val="0"/>
        <w:autoSpaceDE w:val="0"/>
        <w:autoSpaceDN w:val="0"/>
        <w:adjustRightInd w:val="0"/>
        <w:spacing w:line="360" w:lineRule="auto"/>
        <w:ind w:right="-30"/>
        <w:jc w:val="center"/>
        <w:rPr>
          <w:rFonts w:ascii="Tahoma" w:hAnsi="Tahoma" w:cs="Tahoma"/>
        </w:rPr>
      </w:pPr>
      <w:r>
        <w:rPr>
          <w:rFonts w:ascii="Tahoma" w:hAnsi="Tahoma"/>
        </w:rPr>
        <w:t xml:space="preserve">São Bento do Sapucaí, </w:t>
      </w:r>
      <w:r w:rsidRPr="00425FB8">
        <w:rPr>
          <w:rFonts w:ascii="Tahoma" w:hAnsi="Tahoma"/>
          <w:color w:val="FF0000"/>
        </w:rPr>
        <w:t xml:space="preserve">... </w:t>
      </w:r>
      <w:r>
        <w:rPr>
          <w:rFonts w:ascii="Tahoma" w:hAnsi="Tahoma"/>
        </w:rPr>
        <w:t xml:space="preserve">de </w:t>
      </w:r>
      <w:r w:rsidRPr="00425FB8">
        <w:rPr>
          <w:rFonts w:ascii="Tahoma" w:hAnsi="Tahoma"/>
          <w:color w:val="FF0000"/>
        </w:rPr>
        <w:t>............................</w:t>
      </w:r>
      <w:r>
        <w:rPr>
          <w:rFonts w:ascii="Tahoma" w:hAnsi="Tahoma"/>
        </w:rPr>
        <w:t xml:space="preserve"> de </w:t>
      </w:r>
      <w:r w:rsidRPr="00425FB8">
        <w:rPr>
          <w:rFonts w:ascii="Tahoma" w:hAnsi="Tahoma"/>
          <w:color w:val="FF0000"/>
        </w:rPr>
        <w:t>....</w:t>
      </w:r>
    </w:p>
    <w:p w14:paraId="0F6EB33E" w14:textId="77777777" w:rsidR="000673C8" w:rsidRDefault="000673C8" w:rsidP="003373FA">
      <w:pPr>
        <w:spacing w:after="120"/>
        <w:jc w:val="both"/>
        <w:rPr>
          <w:rFonts w:ascii="Tahoma" w:hAnsi="Tahoma" w:cs="Tahoma"/>
          <w:bCs/>
        </w:rPr>
      </w:pPr>
    </w:p>
    <w:p w14:paraId="5CAD4C73" w14:textId="7BB2DFE0" w:rsidR="00D76C26" w:rsidRDefault="00D76C26" w:rsidP="003373FA">
      <w:pPr>
        <w:spacing w:after="120"/>
        <w:jc w:val="both"/>
        <w:rPr>
          <w:rFonts w:ascii="Tahoma" w:hAnsi="Tahoma" w:cs="Tahoma"/>
          <w:bCs/>
        </w:rPr>
      </w:pPr>
    </w:p>
    <w:p w14:paraId="184384C5" w14:textId="77777777" w:rsidR="006B2085" w:rsidRPr="00FD6D2D" w:rsidRDefault="006B2085" w:rsidP="003373FA">
      <w:pPr>
        <w:spacing w:after="120"/>
        <w:jc w:val="both"/>
        <w:rPr>
          <w:rFonts w:ascii="Tahoma" w:hAnsi="Tahoma" w:cs="Tahoma"/>
          <w:bCs/>
        </w:rPr>
      </w:pPr>
    </w:p>
    <w:p w14:paraId="32BC5C6B" w14:textId="77777777" w:rsidR="006B2085" w:rsidRDefault="006B2085" w:rsidP="000673C8">
      <w:pPr>
        <w:widowControl w:val="0"/>
        <w:autoSpaceDE w:val="0"/>
        <w:autoSpaceDN w:val="0"/>
        <w:adjustRightInd w:val="0"/>
        <w:spacing w:after="0" w:line="240" w:lineRule="auto"/>
        <w:ind w:right="-30"/>
        <w:jc w:val="center"/>
        <w:rPr>
          <w:rFonts w:ascii="Tahoma" w:hAnsi="Tahoma" w:cs="Tahoma"/>
          <w:b/>
          <w:bCs/>
        </w:rPr>
      </w:pPr>
      <w:r w:rsidRPr="006B2085">
        <w:rPr>
          <w:rFonts w:ascii="Tahoma" w:hAnsi="Tahoma" w:cs="Tahoma"/>
          <w:b/>
          <w:bCs/>
        </w:rPr>
        <w:t xml:space="preserve">GILBERTO DONIZETI </w:t>
      </w:r>
    </w:p>
    <w:p w14:paraId="20486209" w14:textId="476CF484" w:rsidR="000673C8" w:rsidRPr="00425FB8" w:rsidRDefault="000673C8" w:rsidP="000673C8">
      <w:pPr>
        <w:widowControl w:val="0"/>
        <w:autoSpaceDE w:val="0"/>
        <w:autoSpaceDN w:val="0"/>
        <w:adjustRightInd w:val="0"/>
        <w:spacing w:after="0" w:line="240" w:lineRule="auto"/>
        <w:ind w:right="-30"/>
        <w:jc w:val="center"/>
        <w:rPr>
          <w:rFonts w:ascii="Tahoma" w:hAnsi="Tahoma" w:cs="Tahoma"/>
          <w:b/>
          <w:bCs/>
        </w:rPr>
      </w:pPr>
      <w:r w:rsidRPr="00425FB8">
        <w:rPr>
          <w:rFonts w:ascii="Tahoma" w:hAnsi="Tahoma" w:cs="Tahoma"/>
          <w:b/>
          <w:bCs/>
        </w:rPr>
        <w:t>Prefeit</w:t>
      </w:r>
      <w:r w:rsidR="006B2085">
        <w:rPr>
          <w:rFonts w:ascii="Tahoma" w:hAnsi="Tahoma" w:cs="Tahoma"/>
          <w:b/>
          <w:bCs/>
        </w:rPr>
        <w:t>o</w:t>
      </w:r>
      <w:r w:rsidRPr="00425FB8">
        <w:rPr>
          <w:rFonts w:ascii="Tahoma" w:hAnsi="Tahoma" w:cs="Tahoma"/>
          <w:b/>
          <w:bCs/>
        </w:rPr>
        <w:t xml:space="preserve"> Municipal</w:t>
      </w:r>
    </w:p>
    <w:p w14:paraId="13E5A925" w14:textId="2CA4B37F" w:rsidR="000673C8" w:rsidRPr="00425FB8" w:rsidRDefault="000673C8" w:rsidP="000673C8">
      <w:pPr>
        <w:widowControl w:val="0"/>
        <w:autoSpaceDE w:val="0"/>
        <w:autoSpaceDN w:val="0"/>
        <w:adjustRightInd w:val="0"/>
        <w:spacing w:after="0" w:line="240" w:lineRule="auto"/>
        <w:ind w:right="-30"/>
        <w:jc w:val="center"/>
        <w:rPr>
          <w:rFonts w:ascii="Tahoma" w:hAnsi="Tahoma" w:cs="Tahoma"/>
          <w:b/>
          <w:bCs/>
        </w:rPr>
      </w:pPr>
      <w:r>
        <w:rPr>
          <w:rFonts w:ascii="Tahoma" w:hAnsi="Tahoma"/>
          <w:b/>
          <w:bCs/>
        </w:rPr>
        <w:t>Contratante</w:t>
      </w:r>
    </w:p>
    <w:p w14:paraId="6C96BAEB" w14:textId="77777777" w:rsidR="000673C8" w:rsidRPr="00425FB8" w:rsidRDefault="000673C8" w:rsidP="000673C8">
      <w:pPr>
        <w:widowControl w:val="0"/>
        <w:autoSpaceDE w:val="0"/>
        <w:autoSpaceDN w:val="0"/>
        <w:adjustRightInd w:val="0"/>
        <w:spacing w:line="360" w:lineRule="auto"/>
        <w:ind w:right="-30"/>
        <w:jc w:val="center"/>
        <w:rPr>
          <w:rFonts w:ascii="Tahoma" w:hAnsi="Tahoma"/>
          <w:b/>
          <w:bCs/>
        </w:rPr>
      </w:pPr>
    </w:p>
    <w:p w14:paraId="6D8DB856" w14:textId="39ED359C" w:rsidR="000673C8" w:rsidRDefault="000673C8" w:rsidP="000673C8">
      <w:pPr>
        <w:widowControl w:val="0"/>
        <w:autoSpaceDE w:val="0"/>
        <w:autoSpaceDN w:val="0"/>
        <w:adjustRightInd w:val="0"/>
        <w:spacing w:after="0" w:line="360" w:lineRule="auto"/>
        <w:ind w:right="-30"/>
        <w:jc w:val="center"/>
        <w:rPr>
          <w:rFonts w:ascii="Tahoma" w:hAnsi="Tahoma" w:cs="Tahoma"/>
          <w:b/>
          <w:bCs/>
        </w:rPr>
      </w:pPr>
    </w:p>
    <w:p w14:paraId="5C2E6A5A" w14:textId="77777777" w:rsidR="006B2085" w:rsidRPr="00425FB8" w:rsidRDefault="006B2085" w:rsidP="000673C8">
      <w:pPr>
        <w:widowControl w:val="0"/>
        <w:autoSpaceDE w:val="0"/>
        <w:autoSpaceDN w:val="0"/>
        <w:adjustRightInd w:val="0"/>
        <w:spacing w:after="0" w:line="360" w:lineRule="auto"/>
        <w:ind w:right="-30"/>
        <w:jc w:val="center"/>
        <w:rPr>
          <w:rFonts w:ascii="Tahoma" w:hAnsi="Tahoma" w:cs="Tahoma"/>
          <w:b/>
          <w:bCs/>
        </w:rPr>
      </w:pPr>
    </w:p>
    <w:p w14:paraId="70E5BBE4" w14:textId="77777777" w:rsidR="000673C8" w:rsidRPr="00425FB8" w:rsidRDefault="000673C8" w:rsidP="000673C8">
      <w:pPr>
        <w:widowControl w:val="0"/>
        <w:autoSpaceDE w:val="0"/>
        <w:autoSpaceDN w:val="0"/>
        <w:adjustRightInd w:val="0"/>
        <w:spacing w:after="0" w:line="240" w:lineRule="auto"/>
        <w:ind w:right="-30"/>
        <w:jc w:val="center"/>
        <w:rPr>
          <w:rFonts w:ascii="Tahoma" w:hAnsi="Tahoma" w:cs="Tahoma"/>
          <w:b/>
          <w:bCs/>
          <w:color w:val="FF0000"/>
        </w:rPr>
      </w:pPr>
      <w:r w:rsidRPr="00425FB8">
        <w:rPr>
          <w:rFonts w:ascii="Tahoma" w:hAnsi="Tahoma"/>
          <w:b/>
          <w:bCs/>
          <w:color w:val="FF0000"/>
        </w:rPr>
        <w:t>NOME DO REPRESENTANTE LEGAL</w:t>
      </w:r>
    </w:p>
    <w:p w14:paraId="38661563" w14:textId="77777777" w:rsidR="000673C8" w:rsidRPr="00425FB8" w:rsidRDefault="000673C8" w:rsidP="000673C8">
      <w:pPr>
        <w:widowControl w:val="0"/>
        <w:autoSpaceDE w:val="0"/>
        <w:autoSpaceDN w:val="0"/>
        <w:adjustRightInd w:val="0"/>
        <w:spacing w:after="0" w:line="240" w:lineRule="auto"/>
        <w:ind w:right="-30"/>
        <w:jc w:val="center"/>
        <w:rPr>
          <w:rFonts w:ascii="Tahoma" w:hAnsi="Tahoma" w:cs="Tahoma"/>
          <w:b/>
          <w:bCs/>
          <w:color w:val="FF0000"/>
        </w:rPr>
      </w:pPr>
      <w:r w:rsidRPr="00425FB8">
        <w:rPr>
          <w:rFonts w:ascii="Tahoma" w:hAnsi="Tahoma"/>
          <w:b/>
          <w:bCs/>
          <w:color w:val="FF0000"/>
        </w:rPr>
        <w:t>Cargo</w:t>
      </w:r>
    </w:p>
    <w:p w14:paraId="3F4F3EAC" w14:textId="34D6D623" w:rsidR="000673C8" w:rsidRPr="00425FB8" w:rsidRDefault="009F1AFA" w:rsidP="000673C8">
      <w:pPr>
        <w:widowControl w:val="0"/>
        <w:autoSpaceDE w:val="0"/>
        <w:autoSpaceDN w:val="0"/>
        <w:adjustRightInd w:val="0"/>
        <w:spacing w:after="0" w:line="240" w:lineRule="auto"/>
        <w:ind w:right="-30"/>
        <w:jc w:val="center"/>
        <w:rPr>
          <w:rFonts w:ascii="Tahoma" w:hAnsi="Tahoma" w:cs="Tahoma"/>
          <w:b/>
          <w:bCs/>
          <w:color w:val="FF0000"/>
        </w:rPr>
      </w:pPr>
      <w:r>
        <w:rPr>
          <w:rFonts w:ascii="Tahoma" w:hAnsi="Tahoma"/>
          <w:b/>
          <w:bCs/>
          <w:color w:val="FF0000"/>
        </w:rPr>
        <w:t>Contratada</w:t>
      </w:r>
    </w:p>
    <w:p w14:paraId="5E241FCE" w14:textId="77777777" w:rsidR="000673C8" w:rsidRDefault="000673C8" w:rsidP="000673C8">
      <w:pPr>
        <w:spacing w:after="120"/>
        <w:jc w:val="both"/>
        <w:rPr>
          <w:rFonts w:ascii="Tahoma" w:hAnsi="Tahoma" w:cs="Tahoma"/>
          <w:i/>
          <w:iCs/>
          <w:color w:val="FF0000"/>
          <w:sz w:val="20"/>
          <w:szCs w:val="20"/>
        </w:rPr>
      </w:pPr>
    </w:p>
    <w:p w14:paraId="2AE4FB14" w14:textId="77777777" w:rsidR="000673C8" w:rsidRDefault="000673C8" w:rsidP="000673C8">
      <w:pPr>
        <w:spacing w:after="120"/>
        <w:jc w:val="both"/>
        <w:rPr>
          <w:rFonts w:ascii="Tahoma" w:hAnsi="Tahoma" w:cs="Tahoma"/>
          <w:i/>
          <w:iCs/>
          <w:color w:val="FF0000"/>
          <w:sz w:val="20"/>
          <w:szCs w:val="20"/>
        </w:rPr>
      </w:pPr>
    </w:p>
    <w:p w14:paraId="2D80EE8E" w14:textId="77777777" w:rsidR="000673C8" w:rsidRPr="00425FB8" w:rsidRDefault="000673C8" w:rsidP="000673C8">
      <w:pPr>
        <w:spacing w:after="120"/>
        <w:jc w:val="both"/>
        <w:rPr>
          <w:rFonts w:ascii="Tahoma" w:hAnsi="Tahoma" w:cs="Tahoma"/>
          <w:b/>
          <w:bCs/>
        </w:rPr>
      </w:pPr>
      <w:r w:rsidRPr="00425FB8">
        <w:rPr>
          <w:rFonts w:ascii="Tahoma" w:hAnsi="Tahoma" w:cs="Tahoma"/>
          <w:b/>
          <w:bCs/>
        </w:rPr>
        <w:t>TESTEMUNHAS:</w:t>
      </w:r>
    </w:p>
    <w:p w14:paraId="464C9195" w14:textId="77777777" w:rsidR="000673C8" w:rsidRPr="00425FB8" w:rsidRDefault="000673C8" w:rsidP="000673C8">
      <w:pPr>
        <w:spacing w:after="120"/>
        <w:jc w:val="both"/>
        <w:rPr>
          <w:rFonts w:ascii="Tahoma" w:hAnsi="Tahoma" w:cs="Tahoma"/>
        </w:rPr>
      </w:pPr>
    </w:p>
    <w:p w14:paraId="0279CC5C" w14:textId="77777777" w:rsidR="000673C8" w:rsidRPr="00425FB8" w:rsidRDefault="000673C8" w:rsidP="000673C8">
      <w:pPr>
        <w:rPr>
          <w:rFonts w:ascii="Tahoma" w:hAnsi="Tahoma" w:cs="Tahoma"/>
        </w:rPr>
      </w:pPr>
      <w:r w:rsidRPr="00425FB8">
        <w:rPr>
          <w:rFonts w:ascii="Tahoma" w:hAnsi="Tahoma" w:cs="Tahoma"/>
        </w:rPr>
        <w:t>1ª Testemunha ____________________________</w:t>
      </w:r>
    </w:p>
    <w:p w14:paraId="15A1A6FD" w14:textId="77777777" w:rsidR="000673C8" w:rsidRPr="00425FB8" w:rsidRDefault="000673C8" w:rsidP="000673C8">
      <w:pPr>
        <w:rPr>
          <w:rFonts w:ascii="Tahoma" w:hAnsi="Tahoma"/>
          <w:color w:val="FF0000"/>
        </w:rPr>
      </w:pPr>
      <w:r w:rsidRPr="00425FB8">
        <w:rPr>
          <w:rFonts w:ascii="Tahoma" w:hAnsi="Tahoma"/>
          <w:color w:val="FF0000"/>
        </w:rPr>
        <w:t>Nome .....................</w:t>
      </w:r>
    </w:p>
    <w:p w14:paraId="758FE8EA" w14:textId="77777777" w:rsidR="000673C8" w:rsidRPr="00425FB8" w:rsidRDefault="000673C8" w:rsidP="000673C8">
      <w:pPr>
        <w:rPr>
          <w:rFonts w:ascii="Tahoma" w:hAnsi="Tahoma"/>
          <w:color w:val="FF0000"/>
        </w:rPr>
      </w:pPr>
      <w:r w:rsidRPr="00425FB8">
        <w:rPr>
          <w:rFonts w:ascii="Tahoma" w:hAnsi="Tahoma"/>
          <w:color w:val="FF0000"/>
        </w:rPr>
        <w:t>RG nº ....................</w:t>
      </w:r>
    </w:p>
    <w:p w14:paraId="2CE741E9" w14:textId="77777777" w:rsidR="000673C8" w:rsidRPr="00425FB8" w:rsidRDefault="000673C8" w:rsidP="000673C8">
      <w:pPr>
        <w:rPr>
          <w:rFonts w:ascii="Tahoma" w:hAnsi="Tahoma" w:cs="Tahoma"/>
          <w:color w:val="FF0000"/>
        </w:rPr>
      </w:pPr>
      <w:r w:rsidRPr="00425FB8">
        <w:rPr>
          <w:rFonts w:ascii="Tahoma" w:hAnsi="Tahoma"/>
          <w:color w:val="FF0000"/>
        </w:rPr>
        <w:t>CPF nº ...................</w:t>
      </w:r>
    </w:p>
    <w:p w14:paraId="3ED84683" w14:textId="77777777" w:rsidR="000673C8" w:rsidRPr="00425FB8" w:rsidRDefault="000673C8" w:rsidP="000673C8">
      <w:pPr>
        <w:rPr>
          <w:rFonts w:ascii="Tahoma" w:hAnsi="Tahoma" w:cs="Tahoma"/>
        </w:rPr>
      </w:pPr>
    </w:p>
    <w:p w14:paraId="0A15D248" w14:textId="77777777" w:rsidR="000673C8" w:rsidRPr="00425FB8" w:rsidRDefault="000673C8" w:rsidP="000673C8">
      <w:pPr>
        <w:rPr>
          <w:rFonts w:ascii="Tahoma" w:hAnsi="Tahoma" w:cs="Tahoma"/>
        </w:rPr>
      </w:pPr>
      <w:r w:rsidRPr="00425FB8">
        <w:rPr>
          <w:rFonts w:ascii="Tahoma" w:hAnsi="Tahoma" w:cs="Tahoma"/>
        </w:rPr>
        <w:t>2ª Testemunha ____________________________</w:t>
      </w:r>
    </w:p>
    <w:p w14:paraId="0230BA99" w14:textId="77777777" w:rsidR="000673C8" w:rsidRPr="00425FB8" w:rsidRDefault="000673C8" w:rsidP="000673C8">
      <w:pPr>
        <w:rPr>
          <w:rFonts w:ascii="Tahoma" w:hAnsi="Tahoma"/>
          <w:color w:val="FF0000"/>
        </w:rPr>
      </w:pPr>
      <w:r w:rsidRPr="00425FB8">
        <w:rPr>
          <w:rFonts w:ascii="Tahoma" w:hAnsi="Tahoma"/>
          <w:color w:val="FF0000"/>
        </w:rPr>
        <w:t>Nome .....................</w:t>
      </w:r>
    </w:p>
    <w:p w14:paraId="22733A07" w14:textId="77777777" w:rsidR="000673C8" w:rsidRPr="00425FB8" w:rsidRDefault="000673C8" w:rsidP="000673C8">
      <w:pPr>
        <w:rPr>
          <w:rFonts w:ascii="Tahoma" w:hAnsi="Tahoma"/>
          <w:color w:val="FF0000"/>
        </w:rPr>
      </w:pPr>
      <w:r w:rsidRPr="00425FB8">
        <w:rPr>
          <w:rFonts w:ascii="Tahoma" w:hAnsi="Tahoma"/>
          <w:color w:val="FF0000"/>
        </w:rPr>
        <w:t>RG nº ....................</w:t>
      </w:r>
    </w:p>
    <w:p w14:paraId="3985EC19" w14:textId="77777777" w:rsidR="000673C8" w:rsidRPr="00425FB8" w:rsidRDefault="000673C8" w:rsidP="000673C8">
      <w:pPr>
        <w:rPr>
          <w:rFonts w:ascii="Tahoma" w:hAnsi="Tahoma" w:cs="Tahoma"/>
          <w:color w:val="FF0000"/>
        </w:rPr>
      </w:pPr>
      <w:r w:rsidRPr="00425FB8">
        <w:rPr>
          <w:rFonts w:ascii="Tahoma" w:hAnsi="Tahoma"/>
          <w:color w:val="FF0000"/>
        </w:rPr>
        <w:t>CPF nº ...................</w:t>
      </w:r>
    </w:p>
    <w:p w14:paraId="7CFA07DA" w14:textId="77777777" w:rsidR="003373FA" w:rsidRPr="007D1C84" w:rsidRDefault="003373FA" w:rsidP="006E7AF1">
      <w:pPr>
        <w:rPr>
          <w:rFonts w:ascii="Arial" w:hAnsi="Arial" w:cs="Arial"/>
          <w:sz w:val="20"/>
          <w:szCs w:val="20"/>
          <w:lang w:eastAsia="pt-BR"/>
        </w:rPr>
      </w:pPr>
    </w:p>
    <w:sectPr w:rsidR="003373FA" w:rsidRPr="007D1C84" w:rsidSect="00A6202C">
      <w:headerReference w:type="default" r:id="rId10"/>
      <w:pgSz w:w="11906" w:h="16838"/>
      <w:pgMar w:top="1440" w:right="108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897A0" w14:textId="77777777" w:rsidR="004E6617" w:rsidRDefault="004E6617" w:rsidP="00397EF2">
      <w:pPr>
        <w:spacing w:after="0" w:line="240" w:lineRule="auto"/>
      </w:pPr>
      <w:r>
        <w:separator/>
      </w:r>
    </w:p>
  </w:endnote>
  <w:endnote w:type="continuationSeparator" w:id="0">
    <w:p w14:paraId="7DCCE722" w14:textId="77777777" w:rsidR="004E6617" w:rsidRDefault="004E6617" w:rsidP="00397EF2">
      <w:pPr>
        <w:spacing w:after="0" w:line="240" w:lineRule="auto"/>
      </w:pPr>
      <w:r>
        <w:continuationSeparator/>
      </w:r>
    </w:p>
  </w:endnote>
  <w:endnote w:type="continuationNotice" w:id="1">
    <w:p w14:paraId="0280D511" w14:textId="77777777" w:rsidR="004E6617" w:rsidRDefault="004E66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16F01" w14:textId="77777777" w:rsidR="004E6617" w:rsidRDefault="004E6617" w:rsidP="00397EF2">
      <w:pPr>
        <w:spacing w:after="0" w:line="240" w:lineRule="auto"/>
      </w:pPr>
      <w:r>
        <w:separator/>
      </w:r>
    </w:p>
  </w:footnote>
  <w:footnote w:type="continuationSeparator" w:id="0">
    <w:p w14:paraId="759A5BEE" w14:textId="77777777" w:rsidR="004E6617" w:rsidRDefault="004E6617" w:rsidP="00397EF2">
      <w:pPr>
        <w:spacing w:after="0" w:line="240" w:lineRule="auto"/>
      </w:pPr>
      <w:r>
        <w:continuationSeparator/>
      </w:r>
    </w:p>
  </w:footnote>
  <w:footnote w:type="continuationNotice" w:id="1">
    <w:p w14:paraId="636DF794" w14:textId="77777777" w:rsidR="004E6617" w:rsidRDefault="004E66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70270" w14:textId="1F7505E5" w:rsidR="006D19B1" w:rsidRDefault="006D19B1">
    <w:pPr>
      <w:pStyle w:val="Cabealho"/>
    </w:pPr>
    <w:r>
      <w:rPr>
        <w:noProof/>
        <w:lang w:eastAsia="pt-BR"/>
      </w:rPr>
      <w:drawing>
        <wp:anchor distT="0" distB="0" distL="114300" distR="114300" simplePos="0" relativeHeight="251659264" behindDoc="1" locked="0" layoutInCell="1" allowOverlap="1" wp14:anchorId="676FD451" wp14:editId="5DDB5C99">
          <wp:simplePos x="0" y="0"/>
          <wp:positionH relativeFrom="margin">
            <wp:align>center</wp:align>
          </wp:positionH>
          <wp:positionV relativeFrom="paragraph">
            <wp:posOffset>-260985</wp:posOffset>
          </wp:positionV>
          <wp:extent cx="6922615" cy="954000"/>
          <wp:effectExtent l="0" t="0" r="0" b="0"/>
          <wp:wrapTight wrapText="bothSides">
            <wp:wrapPolygon edited="0">
              <wp:start x="10046" y="0"/>
              <wp:lineTo x="1546" y="431"/>
              <wp:lineTo x="0" y="1294"/>
              <wp:lineTo x="0" y="18551"/>
              <wp:lineTo x="3448" y="20708"/>
              <wp:lineTo x="10462" y="21140"/>
              <wp:lineTo x="18844" y="21140"/>
              <wp:lineTo x="18844" y="20708"/>
              <wp:lineTo x="21519" y="16394"/>
              <wp:lineTo x="21519" y="13374"/>
              <wp:lineTo x="20924" y="11217"/>
              <wp:lineTo x="19141" y="6903"/>
              <wp:lineTo x="21519" y="3451"/>
              <wp:lineTo x="21519" y="0"/>
              <wp:lineTo x="10343" y="0"/>
              <wp:lineTo x="10046" y="0"/>
            </wp:wrapPolygon>
          </wp:wrapTight>
          <wp:docPr id="3" name="Imagem 3"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Interface gráfica do usuário,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615"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D5C100D"/>
    <w:multiLevelType w:val="multilevel"/>
    <w:tmpl w:val="7B78363E"/>
    <w:lvl w:ilvl="0">
      <w:start w:val="4"/>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FF0000"/>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5"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6"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1" w15:restartNumberingAfterBreak="0">
    <w:nsid w:val="61DD361E"/>
    <w:multiLevelType w:val="multilevel"/>
    <w:tmpl w:val="863406AE"/>
    <w:lvl w:ilvl="0">
      <w:start w:val="1"/>
      <w:numFmt w:val="decimal"/>
      <w:pStyle w:val="Nivel01Titulo"/>
      <w:lvlText w:val="%1."/>
      <w:lvlJc w:val="left"/>
      <w:pPr>
        <w:ind w:left="6740" w:hanging="360"/>
      </w:pPr>
      <w:rPr>
        <w:rFonts w:hint="default"/>
        <w:b/>
        <w:i w:val="0"/>
        <w:color w:val="auto"/>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18"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num w:numId="1" w16cid:durableId="1848591945">
    <w:abstractNumId w:val="15"/>
  </w:num>
  <w:num w:numId="2" w16cid:durableId="12465647">
    <w:abstractNumId w:val="11"/>
  </w:num>
  <w:num w:numId="3" w16cid:durableId="316997961">
    <w:abstractNumId w:val="2"/>
  </w:num>
  <w:num w:numId="4" w16cid:durableId="1797479228">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028792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36591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46749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6384690">
    <w:abstractNumId w:val="11"/>
  </w:num>
  <w:num w:numId="9" w16cid:durableId="8551218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1404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8205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176257">
    <w:abstractNumId w:val="11"/>
  </w:num>
  <w:num w:numId="13" w16cid:durableId="6532192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29062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002121">
    <w:abstractNumId w:val="4"/>
  </w:num>
  <w:num w:numId="16" w16cid:durableId="1163157047">
    <w:abstractNumId w:val="11"/>
  </w:num>
  <w:num w:numId="17" w16cid:durableId="1936671127">
    <w:abstractNumId w:val="11"/>
  </w:num>
  <w:num w:numId="18" w16cid:durableId="703098917">
    <w:abstractNumId w:val="11"/>
  </w:num>
  <w:num w:numId="19" w16cid:durableId="185020438">
    <w:abstractNumId w:val="11"/>
  </w:num>
  <w:num w:numId="20" w16cid:durableId="344065378">
    <w:abstractNumId w:val="11"/>
  </w:num>
  <w:num w:numId="21" w16cid:durableId="1261060783">
    <w:abstractNumId w:val="11"/>
  </w:num>
  <w:num w:numId="22" w16cid:durableId="12609894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15054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9274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8760003">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0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3747925">
    <w:abstractNumId w:val="17"/>
  </w:num>
  <w:num w:numId="28" w16cid:durableId="11566189">
    <w:abstractNumId w:val="0"/>
  </w:num>
  <w:num w:numId="29" w16cid:durableId="486172642">
    <w:abstractNumId w:val="11"/>
  </w:num>
  <w:num w:numId="30" w16cid:durableId="471677893">
    <w:abstractNumId w:val="14"/>
  </w:num>
  <w:num w:numId="31" w16cid:durableId="987200596">
    <w:abstractNumId w:val="9"/>
  </w:num>
  <w:num w:numId="32" w16cid:durableId="699864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8359856">
    <w:abstractNumId w:val="1"/>
  </w:num>
  <w:num w:numId="34" w16cid:durableId="412628016">
    <w:abstractNumId w:val="16"/>
  </w:num>
  <w:num w:numId="35" w16cid:durableId="1273785535">
    <w:abstractNumId w:val="18"/>
  </w:num>
  <w:num w:numId="36" w16cid:durableId="1580024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84349054">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7518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89145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1522210">
    <w:abstractNumId w:val="11"/>
  </w:num>
  <w:num w:numId="41" w16cid:durableId="1152062167">
    <w:abstractNumId w:val="2"/>
  </w:num>
  <w:num w:numId="42" w16cid:durableId="1998411618">
    <w:abstractNumId w:val="11"/>
    <w:lvlOverride w:ilvl="0">
      <w:startOverride w:val="4"/>
    </w:lvlOverride>
    <w:lvlOverride w:ilvl="1">
      <w:startOverride w:val="1"/>
    </w:lvlOverride>
  </w:num>
  <w:num w:numId="43" w16cid:durableId="1003168024">
    <w:abstractNumId w:val="6"/>
  </w:num>
  <w:num w:numId="44" w16cid:durableId="1946569338">
    <w:abstractNumId w:val="11"/>
  </w:num>
  <w:num w:numId="45" w16cid:durableId="12286139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2A8"/>
    <w:rsid w:val="00007C5B"/>
    <w:rsid w:val="000225CF"/>
    <w:rsid w:val="00024441"/>
    <w:rsid w:val="00032802"/>
    <w:rsid w:val="000443A2"/>
    <w:rsid w:val="000622D7"/>
    <w:rsid w:val="000673C8"/>
    <w:rsid w:val="00073E68"/>
    <w:rsid w:val="000926C9"/>
    <w:rsid w:val="000966DC"/>
    <w:rsid w:val="000A54E7"/>
    <w:rsid w:val="000B18D3"/>
    <w:rsid w:val="000B69FA"/>
    <w:rsid w:val="000C48B3"/>
    <w:rsid w:val="000D1532"/>
    <w:rsid w:val="000D5476"/>
    <w:rsid w:val="000E45B7"/>
    <w:rsid w:val="000F07AB"/>
    <w:rsid w:val="0010715C"/>
    <w:rsid w:val="00111EB6"/>
    <w:rsid w:val="00147AC9"/>
    <w:rsid w:val="00153D89"/>
    <w:rsid w:val="001572BE"/>
    <w:rsid w:val="001701E4"/>
    <w:rsid w:val="001833B6"/>
    <w:rsid w:val="00186FA6"/>
    <w:rsid w:val="00191C0A"/>
    <w:rsid w:val="00192FA4"/>
    <w:rsid w:val="001A41E3"/>
    <w:rsid w:val="001A7D87"/>
    <w:rsid w:val="001B0244"/>
    <w:rsid w:val="001B1B13"/>
    <w:rsid w:val="001B5973"/>
    <w:rsid w:val="001D1120"/>
    <w:rsid w:val="001D7064"/>
    <w:rsid w:val="001E13AE"/>
    <w:rsid w:val="001E32B3"/>
    <w:rsid w:val="001F6081"/>
    <w:rsid w:val="00221CAB"/>
    <w:rsid w:val="00224861"/>
    <w:rsid w:val="0023086D"/>
    <w:rsid w:val="002318FE"/>
    <w:rsid w:val="002412BE"/>
    <w:rsid w:val="00241BBB"/>
    <w:rsid w:val="00244FD5"/>
    <w:rsid w:val="00245FAF"/>
    <w:rsid w:val="0024672A"/>
    <w:rsid w:val="00262492"/>
    <w:rsid w:val="002632B7"/>
    <w:rsid w:val="00271469"/>
    <w:rsid w:val="00273436"/>
    <w:rsid w:val="002856A3"/>
    <w:rsid w:val="00296E51"/>
    <w:rsid w:val="002977B5"/>
    <w:rsid w:val="002A2933"/>
    <w:rsid w:val="002B6910"/>
    <w:rsid w:val="002C44FD"/>
    <w:rsid w:val="002C5B3E"/>
    <w:rsid w:val="002D2163"/>
    <w:rsid w:val="002D2AB6"/>
    <w:rsid w:val="002D47B7"/>
    <w:rsid w:val="002E3C5B"/>
    <w:rsid w:val="002E6F97"/>
    <w:rsid w:val="002F17E1"/>
    <w:rsid w:val="00302EEC"/>
    <w:rsid w:val="00310837"/>
    <w:rsid w:val="003373FA"/>
    <w:rsid w:val="00354D8A"/>
    <w:rsid w:val="0037184B"/>
    <w:rsid w:val="00383EDF"/>
    <w:rsid w:val="0039780F"/>
    <w:rsid w:val="00397EF2"/>
    <w:rsid w:val="003A4B7D"/>
    <w:rsid w:val="003B36EC"/>
    <w:rsid w:val="003B6C05"/>
    <w:rsid w:val="003D3026"/>
    <w:rsid w:val="003D5874"/>
    <w:rsid w:val="003E52F1"/>
    <w:rsid w:val="003F0E40"/>
    <w:rsid w:val="00406544"/>
    <w:rsid w:val="004171DA"/>
    <w:rsid w:val="00421B55"/>
    <w:rsid w:val="004251A5"/>
    <w:rsid w:val="004267F2"/>
    <w:rsid w:val="004302B0"/>
    <w:rsid w:val="00447291"/>
    <w:rsid w:val="0046196F"/>
    <w:rsid w:val="00463C64"/>
    <w:rsid w:val="00464EE4"/>
    <w:rsid w:val="0047307F"/>
    <w:rsid w:val="004858EF"/>
    <w:rsid w:val="00486742"/>
    <w:rsid w:val="00495858"/>
    <w:rsid w:val="00495D65"/>
    <w:rsid w:val="004971B3"/>
    <w:rsid w:val="004A0288"/>
    <w:rsid w:val="004A565D"/>
    <w:rsid w:val="004B3CC8"/>
    <w:rsid w:val="004B3E88"/>
    <w:rsid w:val="004B4CEA"/>
    <w:rsid w:val="004C6FEF"/>
    <w:rsid w:val="004D7967"/>
    <w:rsid w:val="004E2A68"/>
    <w:rsid w:val="004E6617"/>
    <w:rsid w:val="004F03B0"/>
    <w:rsid w:val="00506154"/>
    <w:rsid w:val="005118C1"/>
    <w:rsid w:val="0053133F"/>
    <w:rsid w:val="00542337"/>
    <w:rsid w:val="00545798"/>
    <w:rsid w:val="005541AB"/>
    <w:rsid w:val="005A66A4"/>
    <w:rsid w:val="005A6949"/>
    <w:rsid w:val="005C129E"/>
    <w:rsid w:val="005C4452"/>
    <w:rsid w:val="005E6D27"/>
    <w:rsid w:val="005F6165"/>
    <w:rsid w:val="00601CAE"/>
    <w:rsid w:val="0061772A"/>
    <w:rsid w:val="00630867"/>
    <w:rsid w:val="00632AF4"/>
    <w:rsid w:val="0064732D"/>
    <w:rsid w:val="006534AE"/>
    <w:rsid w:val="006653C3"/>
    <w:rsid w:val="00665CA4"/>
    <w:rsid w:val="006719D4"/>
    <w:rsid w:val="006810B3"/>
    <w:rsid w:val="00683324"/>
    <w:rsid w:val="00691463"/>
    <w:rsid w:val="006A6243"/>
    <w:rsid w:val="006B2085"/>
    <w:rsid w:val="006B4135"/>
    <w:rsid w:val="006C40CF"/>
    <w:rsid w:val="006D19B1"/>
    <w:rsid w:val="006E3E0A"/>
    <w:rsid w:val="006E7AF1"/>
    <w:rsid w:val="006E7D06"/>
    <w:rsid w:val="006F7FB0"/>
    <w:rsid w:val="00707D1F"/>
    <w:rsid w:val="0072226B"/>
    <w:rsid w:val="007256EC"/>
    <w:rsid w:val="0073146A"/>
    <w:rsid w:val="00737782"/>
    <w:rsid w:val="00744315"/>
    <w:rsid w:val="00760133"/>
    <w:rsid w:val="007731BA"/>
    <w:rsid w:val="007907C9"/>
    <w:rsid w:val="00791789"/>
    <w:rsid w:val="007B54CB"/>
    <w:rsid w:val="007C340A"/>
    <w:rsid w:val="007D1C84"/>
    <w:rsid w:val="007D1EA4"/>
    <w:rsid w:val="007E3B4D"/>
    <w:rsid w:val="007E6D8B"/>
    <w:rsid w:val="007F017A"/>
    <w:rsid w:val="007F61BE"/>
    <w:rsid w:val="00813C43"/>
    <w:rsid w:val="00815226"/>
    <w:rsid w:val="0081780E"/>
    <w:rsid w:val="00834D7B"/>
    <w:rsid w:val="008379C2"/>
    <w:rsid w:val="00837E4E"/>
    <w:rsid w:val="0084659E"/>
    <w:rsid w:val="008914ED"/>
    <w:rsid w:val="008A2AED"/>
    <w:rsid w:val="008D0682"/>
    <w:rsid w:val="008D143C"/>
    <w:rsid w:val="008F3A23"/>
    <w:rsid w:val="008F7888"/>
    <w:rsid w:val="009126F2"/>
    <w:rsid w:val="00913CBD"/>
    <w:rsid w:val="00921E42"/>
    <w:rsid w:val="0092425D"/>
    <w:rsid w:val="00941696"/>
    <w:rsid w:val="0094335A"/>
    <w:rsid w:val="00964CC7"/>
    <w:rsid w:val="009700DC"/>
    <w:rsid w:val="009755A4"/>
    <w:rsid w:val="009773C7"/>
    <w:rsid w:val="00981534"/>
    <w:rsid w:val="0099350E"/>
    <w:rsid w:val="009970EC"/>
    <w:rsid w:val="009A1B7A"/>
    <w:rsid w:val="009B32A8"/>
    <w:rsid w:val="009C1AE0"/>
    <w:rsid w:val="009D2AE5"/>
    <w:rsid w:val="009D459A"/>
    <w:rsid w:val="009E068B"/>
    <w:rsid w:val="009E1E51"/>
    <w:rsid w:val="009E5841"/>
    <w:rsid w:val="009E5C9E"/>
    <w:rsid w:val="009F0597"/>
    <w:rsid w:val="009F19BB"/>
    <w:rsid w:val="009F1AFA"/>
    <w:rsid w:val="009F4331"/>
    <w:rsid w:val="009F4805"/>
    <w:rsid w:val="00A27239"/>
    <w:rsid w:val="00A320C0"/>
    <w:rsid w:val="00A36DD4"/>
    <w:rsid w:val="00A4178E"/>
    <w:rsid w:val="00A44593"/>
    <w:rsid w:val="00A526BA"/>
    <w:rsid w:val="00A557BD"/>
    <w:rsid w:val="00A6202C"/>
    <w:rsid w:val="00A70C97"/>
    <w:rsid w:val="00A76A63"/>
    <w:rsid w:val="00A85848"/>
    <w:rsid w:val="00A93D31"/>
    <w:rsid w:val="00A973AA"/>
    <w:rsid w:val="00AC5F0A"/>
    <w:rsid w:val="00AC6713"/>
    <w:rsid w:val="00AD3894"/>
    <w:rsid w:val="00AF2F2F"/>
    <w:rsid w:val="00B13062"/>
    <w:rsid w:val="00B24362"/>
    <w:rsid w:val="00B3588F"/>
    <w:rsid w:val="00B35890"/>
    <w:rsid w:val="00B377A9"/>
    <w:rsid w:val="00B41CEE"/>
    <w:rsid w:val="00B50CB4"/>
    <w:rsid w:val="00B60B50"/>
    <w:rsid w:val="00B912D6"/>
    <w:rsid w:val="00B97F27"/>
    <w:rsid w:val="00BA0E06"/>
    <w:rsid w:val="00BA36B1"/>
    <w:rsid w:val="00BB1B8D"/>
    <w:rsid w:val="00BD3081"/>
    <w:rsid w:val="00BD3527"/>
    <w:rsid w:val="00BD466C"/>
    <w:rsid w:val="00BE3B72"/>
    <w:rsid w:val="00BE55EE"/>
    <w:rsid w:val="00C016DF"/>
    <w:rsid w:val="00C11935"/>
    <w:rsid w:val="00C14614"/>
    <w:rsid w:val="00C82C8A"/>
    <w:rsid w:val="00CA1DF4"/>
    <w:rsid w:val="00CB37BC"/>
    <w:rsid w:val="00CD79AB"/>
    <w:rsid w:val="00CF6E43"/>
    <w:rsid w:val="00D031DB"/>
    <w:rsid w:val="00D06FC6"/>
    <w:rsid w:val="00D1137C"/>
    <w:rsid w:val="00D2380C"/>
    <w:rsid w:val="00D32508"/>
    <w:rsid w:val="00D4227E"/>
    <w:rsid w:val="00D52086"/>
    <w:rsid w:val="00D75DF6"/>
    <w:rsid w:val="00D76C26"/>
    <w:rsid w:val="00D83D5B"/>
    <w:rsid w:val="00D95DEB"/>
    <w:rsid w:val="00D96EC9"/>
    <w:rsid w:val="00D971E9"/>
    <w:rsid w:val="00DB40B9"/>
    <w:rsid w:val="00DC5A9B"/>
    <w:rsid w:val="00DD17B0"/>
    <w:rsid w:val="00DD3066"/>
    <w:rsid w:val="00DE5251"/>
    <w:rsid w:val="00E00118"/>
    <w:rsid w:val="00E03756"/>
    <w:rsid w:val="00E0678D"/>
    <w:rsid w:val="00E153D2"/>
    <w:rsid w:val="00E20C50"/>
    <w:rsid w:val="00E25AF8"/>
    <w:rsid w:val="00E35CBF"/>
    <w:rsid w:val="00E432B3"/>
    <w:rsid w:val="00E525C3"/>
    <w:rsid w:val="00E52D5A"/>
    <w:rsid w:val="00E607AB"/>
    <w:rsid w:val="00E70DD9"/>
    <w:rsid w:val="00E75605"/>
    <w:rsid w:val="00E91342"/>
    <w:rsid w:val="00EA4976"/>
    <w:rsid w:val="00EB4C1C"/>
    <w:rsid w:val="00EB7731"/>
    <w:rsid w:val="00EC14AC"/>
    <w:rsid w:val="00ED109F"/>
    <w:rsid w:val="00EE0D66"/>
    <w:rsid w:val="00EE34A4"/>
    <w:rsid w:val="00EE5C3B"/>
    <w:rsid w:val="00EF769A"/>
    <w:rsid w:val="00F13833"/>
    <w:rsid w:val="00F23FBF"/>
    <w:rsid w:val="00F245AD"/>
    <w:rsid w:val="00F37100"/>
    <w:rsid w:val="00F436CB"/>
    <w:rsid w:val="00F54DC0"/>
    <w:rsid w:val="00F73667"/>
    <w:rsid w:val="00F741A3"/>
    <w:rsid w:val="00F75163"/>
    <w:rsid w:val="00F9058D"/>
    <w:rsid w:val="00FB322C"/>
    <w:rsid w:val="00FC5048"/>
    <w:rsid w:val="00FD6D2D"/>
    <w:rsid w:val="00FD7C64"/>
    <w:rsid w:val="00FE3D8F"/>
    <w:rsid w:val="00FF78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7084"/>
  <w15:docId w15:val="{A0E011B5-D053-4E2E-B052-8DBDD1A9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C9E"/>
  </w:style>
  <w:style w:type="paragraph" w:styleId="Ttulo1">
    <w:name w:val="heading 1"/>
    <w:basedOn w:val="Normal"/>
    <w:next w:val="Normal"/>
    <w:link w:val="Ttulo1Char"/>
    <w:uiPriority w:val="9"/>
    <w:qFormat/>
    <w:rsid w:val="00D96E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32A8"/>
    <w:pPr>
      <w:ind w:left="720"/>
      <w:contextualSpacing/>
    </w:pPr>
  </w:style>
  <w:style w:type="table" w:styleId="Tabelacomgrade">
    <w:name w:val="Table Grid"/>
    <w:basedOn w:val="Tabelanormal"/>
    <w:uiPriority w:val="39"/>
    <w:rsid w:val="009B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97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7EF2"/>
  </w:style>
  <w:style w:type="paragraph" w:styleId="Rodap">
    <w:name w:val="footer"/>
    <w:basedOn w:val="Normal"/>
    <w:link w:val="RodapChar"/>
    <w:uiPriority w:val="99"/>
    <w:unhideWhenUsed/>
    <w:rsid w:val="00397EF2"/>
    <w:pPr>
      <w:tabs>
        <w:tab w:val="center" w:pos="4252"/>
        <w:tab w:val="right" w:pos="8504"/>
      </w:tabs>
      <w:spacing w:after="0" w:line="240" w:lineRule="auto"/>
    </w:pPr>
  </w:style>
  <w:style w:type="character" w:customStyle="1" w:styleId="RodapChar">
    <w:name w:val="Rodapé Char"/>
    <w:basedOn w:val="Fontepargpadro"/>
    <w:link w:val="Rodap"/>
    <w:uiPriority w:val="99"/>
    <w:rsid w:val="00397EF2"/>
  </w:style>
  <w:style w:type="paragraph" w:customStyle="1" w:styleId="GradeColorida-nfase11">
    <w:name w:val="Grade Colorida - Ênfase 11"/>
    <w:basedOn w:val="Normal"/>
    <w:next w:val="Normal"/>
    <w:link w:val="GradeColorida-nfase1Char"/>
    <w:uiPriority w:val="29"/>
    <w:qFormat/>
    <w:rsid w:val="00D96EC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D96EC9"/>
    <w:rPr>
      <w:rFonts w:ascii="Arial" w:eastAsia="Calibri" w:hAnsi="Arial" w:cs="Times New Roman"/>
      <w:i/>
      <w:iCs/>
      <w:color w:val="000000"/>
      <w:sz w:val="20"/>
      <w:szCs w:val="24"/>
      <w:shd w:val="clear" w:color="auto" w:fill="FFFFCC"/>
      <w:lang w:val="x-none"/>
    </w:rPr>
  </w:style>
  <w:style w:type="paragraph" w:customStyle="1" w:styleId="Nivel01Titulo">
    <w:name w:val="Nivel_01_Titulo"/>
    <w:basedOn w:val="Ttulo1"/>
    <w:next w:val="Normal"/>
    <w:link w:val="Nivel01TituloChar"/>
    <w:qFormat/>
    <w:rsid w:val="00D96EC9"/>
    <w:pPr>
      <w:numPr>
        <w:numId w:val="2"/>
      </w:numPr>
      <w:tabs>
        <w:tab w:val="left" w:pos="567"/>
      </w:tabs>
      <w:spacing w:line="240" w:lineRule="auto"/>
      <w:jc w:val="both"/>
    </w:pPr>
    <w:rPr>
      <w:rFonts w:ascii="Arial" w:hAnsi="Arial" w:cs="Times New Roman"/>
      <w:b/>
      <w:bCs/>
      <w:sz w:val="20"/>
      <w:szCs w:val="20"/>
      <w:lang w:eastAsia="pt-BR"/>
    </w:rPr>
  </w:style>
  <w:style w:type="character" w:customStyle="1" w:styleId="Nivel01TituloChar">
    <w:name w:val="Nivel_01_Titulo Char"/>
    <w:basedOn w:val="Ttulo1Char"/>
    <w:link w:val="Nivel01Titulo"/>
    <w:rsid w:val="00D96EC9"/>
    <w:rPr>
      <w:rFonts w:ascii="Arial" w:eastAsiaTheme="majorEastAsia" w:hAnsi="Arial" w:cs="Times New Roman"/>
      <w:b/>
      <w:bCs/>
      <w:color w:val="2F5496" w:themeColor="accent1" w:themeShade="BF"/>
      <w:sz w:val="20"/>
      <w:szCs w:val="20"/>
      <w:lang w:eastAsia="pt-BR"/>
    </w:rPr>
  </w:style>
  <w:style w:type="character" w:customStyle="1" w:styleId="Ttulo1Char">
    <w:name w:val="Título 1 Char"/>
    <w:basedOn w:val="Fontepargpadro"/>
    <w:link w:val="Ttulo1"/>
    <w:uiPriority w:val="9"/>
    <w:rsid w:val="00D96EC9"/>
    <w:rPr>
      <w:rFonts w:asciiTheme="majorHAnsi" w:eastAsiaTheme="majorEastAsia" w:hAnsiTheme="majorHAnsi" w:cstheme="majorBidi"/>
      <w:color w:val="2F5496" w:themeColor="accent1" w:themeShade="BF"/>
      <w:sz w:val="32"/>
      <w:szCs w:val="32"/>
    </w:rPr>
  </w:style>
  <w:style w:type="paragraph" w:customStyle="1" w:styleId="Nivel1">
    <w:name w:val="Nivel1"/>
    <w:basedOn w:val="Ttulo1"/>
    <w:next w:val="Normal"/>
    <w:link w:val="Nivel1Char"/>
    <w:qFormat/>
    <w:rsid w:val="00BD3081"/>
    <w:pPr>
      <w:numPr>
        <w:numId w:val="41"/>
      </w:numPr>
      <w:spacing w:before="480" w:after="120" w:line="276" w:lineRule="auto"/>
      <w:jc w:val="both"/>
    </w:pPr>
    <w:rPr>
      <w:rFonts w:ascii="Arial" w:hAnsi="Arial" w:cs="Arial"/>
      <w:b/>
      <w:color w:val="000000"/>
    </w:rPr>
  </w:style>
  <w:style w:type="paragraph" w:styleId="Textodecomentrio">
    <w:name w:val="annotation text"/>
    <w:basedOn w:val="Normal"/>
    <w:link w:val="TextodecomentrioChar"/>
    <w:uiPriority w:val="99"/>
    <w:unhideWhenUsed/>
    <w:qFormat/>
    <w:rsid w:val="006E7AF1"/>
    <w:pPr>
      <w:spacing w:line="240" w:lineRule="auto"/>
    </w:pPr>
    <w:rPr>
      <w:sz w:val="20"/>
      <w:szCs w:val="20"/>
    </w:rPr>
  </w:style>
  <w:style w:type="character" w:customStyle="1" w:styleId="TextodecomentrioChar">
    <w:name w:val="Texto de comentário Char"/>
    <w:basedOn w:val="Fontepargpadro"/>
    <w:link w:val="Textodecomentrio"/>
    <w:uiPriority w:val="99"/>
    <w:rsid w:val="006E7AF1"/>
    <w:rPr>
      <w:sz w:val="20"/>
      <w:szCs w:val="20"/>
    </w:rPr>
  </w:style>
  <w:style w:type="paragraph" w:styleId="Citao">
    <w:name w:val="Quote"/>
    <w:aliases w:val="TCU,Citação AGU"/>
    <w:basedOn w:val="Normal"/>
    <w:link w:val="CitaoChar"/>
    <w:qFormat/>
    <w:rsid w:val="006E7AF1"/>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CitaoChar">
    <w:name w:val="Citação Char"/>
    <w:aliases w:val="TCU Char,Citação AGU Char"/>
    <w:basedOn w:val="Fontepargpadro"/>
    <w:link w:val="Citao"/>
    <w:rsid w:val="006E7AF1"/>
    <w:rPr>
      <w:rFonts w:ascii="Ecofont_Spranq_eco_Sans" w:eastAsia="Calibri" w:hAnsi="Ecofont_Spranq_eco_Sans" w:cs="Tahoma"/>
      <w:i/>
      <w:iCs/>
      <w:color w:val="000000"/>
      <w:sz w:val="20"/>
      <w:szCs w:val="24"/>
      <w:shd w:val="clear" w:color="auto" w:fill="FFFFCC"/>
    </w:rPr>
  </w:style>
  <w:style w:type="character" w:styleId="Refdecomentrio">
    <w:name w:val="annotation reference"/>
    <w:basedOn w:val="Fontepargpadro"/>
    <w:uiPriority w:val="99"/>
    <w:unhideWhenUsed/>
    <w:qFormat/>
    <w:rsid w:val="006E7AF1"/>
    <w:rPr>
      <w:sz w:val="16"/>
      <w:szCs w:val="16"/>
    </w:rPr>
  </w:style>
  <w:style w:type="paragraph" w:customStyle="1" w:styleId="citao2">
    <w:name w:val="citação 2"/>
    <w:basedOn w:val="Citao"/>
    <w:link w:val="citao2Char"/>
    <w:qFormat/>
    <w:rsid w:val="00791789"/>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791789"/>
    <w:rPr>
      <w:rFonts w:ascii="Arial" w:eastAsia="Calibri" w:hAnsi="Arial" w:cs="Tahoma"/>
      <w:i/>
      <w:iCs/>
      <w:color w:val="000000"/>
      <w:sz w:val="20"/>
      <w:szCs w:val="20"/>
      <w:shd w:val="clear" w:color="auto" w:fill="FFFFCC"/>
    </w:rPr>
  </w:style>
  <w:style w:type="character" w:customStyle="1" w:styleId="Nivel1Char">
    <w:name w:val="Nivel1 Char"/>
    <w:basedOn w:val="Fontepargpadro"/>
    <w:link w:val="Nivel1"/>
    <w:locked/>
    <w:rsid w:val="00192FA4"/>
    <w:rPr>
      <w:rFonts w:ascii="Arial" w:eastAsiaTheme="majorEastAsia" w:hAnsi="Arial" w:cs="Arial"/>
      <w:b/>
      <w:color w:val="000000"/>
      <w:sz w:val="32"/>
      <w:szCs w:val="32"/>
    </w:rPr>
  </w:style>
  <w:style w:type="paragraph" w:customStyle="1" w:styleId="PargrafodaLista1">
    <w:name w:val="Parágrafo da Lista1"/>
    <w:basedOn w:val="Normal"/>
    <w:qFormat/>
    <w:rsid w:val="00192FA4"/>
    <w:pPr>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Nivel2Char">
    <w:name w:val="Nivel 2 Char"/>
    <w:basedOn w:val="Fontepargpadro"/>
    <w:link w:val="Nivel2"/>
    <w:locked/>
    <w:rsid w:val="00192FA4"/>
    <w:rPr>
      <w:rFonts w:ascii="Ecofont_Spranq_eco_Sans" w:eastAsia="Arial Unicode MS" w:hAnsi="Ecofont_Spranq_eco_Sans" w:cs="Times New Roman"/>
      <w:sz w:val="20"/>
      <w:szCs w:val="20"/>
      <w:lang w:eastAsia="pt-BR"/>
    </w:rPr>
  </w:style>
  <w:style w:type="paragraph" w:customStyle="1" w:styleId="Nivel2">
    <w:name w:val="Nivel 2"/>
    <w:link w:val="Nivel2Char"/>
    <w:qFormat/>
    <w:rsid w:val="00192FA4"/>
    <w:pPr>
      <w:numPr>
        <w:ilvl w:val="1"/>
        <w:numId w:val="23"/>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192FA4"/>
    <w:pPr>
      <w:numPr>
        <w:ilvl w:val="0"/>
      </w:numPr>
      <w:tabs>
        <w:tab w:val="num" w:pos="360"/>
      </w:tabs>
      <w:ind w:left="644" w:hanging="432"/>
    </w:pPr>
    <w:rPr>
      <w:rFonts w:cs="Arial"/>
      <w:b/>
    </w:rPr>
  </w:style>
  <w:style w:type="paragraph" w:customStyle="1" w:styleId="Nivel3">
    <w:name w:val="Nivel 3"/>
    <w:basedOn w:val="Nivel2"/>
    <w:qFormat/>
    <w:rsid w:val="00192FA4"/>
    <w:pPr>
      <w:numPr>
        <w:ilvl w:val="2"/>
      </w:numPr>
      <w:tabs>
        <w:tab w:val="num" w:pos="360"/>
      </w:tabs>
      <w:ind w:left="1922" w:firstLine="0"/>
    </w:pPr>
    <w:rPr>
      <w:rFonts w:cs="Arial"/>
      <w:color w:val="000000"/>
    </w:rPr>
  </w:style>
  <w:style w:type="paragraph" w:customStyle="1" w:styleId="Nivel4">
    <w:name w:val="Nivel 4"/>
    <w:basedOn w:val="Nivel3"/>
    <w:qFormat/>
    <w:rsid w:val="00192FA4"/>
    <w:pPr>
      <w:numPr>
        <w:ilvl w:val="3"/>
      </w:numPr>
      <w:tabs>
        <w:tab w:val="num" w:pos="360"/>
      </w:tabs>
      <w:ind w:left="2491" w:firstLine="0"/>
    </w:pPr>
    <w:rPr>
      <w:color w:val="auto"/>
    </w:rPr>
  </w:style>
  <w:style w:type="paragraph" w:customStyle="1" w:styleId="Nivel5">
    <w:name w:val="Nivel 5"/>
    <w:basedOn w:val="Nivel4"/>
    <w:qFormat/>
    <w:rsid w:val="00192FA4"/>
    <w:pPr>
      <w:numPr>
        <w:ilvl w:val="4"/>
      </w:numPr>
      <w:tabs>
        <w:tab w:val="num" w:pos="360"/>
      </w:tabs>
      <w:ind w:left="3485" w:firstLine="0"/>
    </w:pPr>
  </w:style>
  <w:style w:type="paragraph" w:styleId="Assuntodocomentrio">
    <w:name w:val="annotation subject"/>
    <w:basedOn w:val="Textodecomentrio"/>
    <w:next w:val="Textodecomentrio"/>
    <w:link w:val="AssuntodocomentrioChar"/>
    <w:uiPriority w:val="99"/>
    <w:semiHidden/>
    <w:unhideWhenUsed/>
    <w:rsid w:val="00FC5048"/>
    <w:rPr>
      <w:b/>
      <w:bCs/>
    </w:rPr>
  </w:style>
  <w:style w:type="character" w:customStyle="1" w:styleId="AssuntodocomentrioChar">
    <w:name w:val="Assunto do comentário Char"/>
    <w:basedOn w:val="TextodecomentrioChar"/>
    <w:link w:val="Assuntodocomentrio"/>
    <w:uiPriority w:val="99"/>
    <w:semiHidden/>
    <w:rsid w:val="00FC5048"/>
    <w:rPr>
      <w:b/>
      <w:bCs/>
      <w:sz w:val="20"/>
      <w:szCs w:val="20"/>
    </w:rPr>
  </w:style>
  <w:style w:type="character" w:styleId="Hyperlink">
    <w:name w:val="Hyperlink"/>
    <w:basedOn w:val="Fontepargpadro"/>
    <w:uiPriority w:val="99"/>
    <w:unhideWhenUsed/>
    <w:rsid w:val="004B3E88"/>
    <w:rPr>
      <w:color w:val="0563C1" w:themeColor="hyperlink"/>
      <w:u w:val="single"/>
    </w:rPr>
  </w:style>
  <w:style w:type="character" w:customStyle="1" w:styleId="MenoPendente1">
    <w:name w:val="Menção Pendente1"/>
    <w:basedOn w:val="Fontepargpadro"/>
    <w:uiPriority w:val="99"/>
    <w:semiHidden/>
    <w:unhideWhenUsed/>
    <w:rsid w:val="004B3E88"/>
    <w:rPr>
      <w:color w:val="605E5C"/>
      <w:shd w:val="clear" w:color="auto" w:fill="E1DFDD"/>
    </w:rPr>
  </w:style>
  <w:style w:type="paragraph" w:styleId="Textodebalo">
    <w:name w:val="Balloon Text"/>
    <w:basedOn w:val="Normal"/>
    <w:link w:val="TextodebaloChar"/>
    <w:uiPriority w:val="99"/>
    <w:semiHidden/>
    <w:unhideWhenUsed/>
    <w:rsid w:val="007D1C8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1C84"/>
    <w:rPr>
      <w:rFonts w:ascii="Segoe UI" w:hAnsi="Segoe UI" w:cs="Segoe UI"/>
      <w:sz w:val="18"/>
      <w:szCs w:val="18"/>
    </w:rPr>
  </w:style>
  <w:style w:type="paragraph" w:customStyle="1" w:styleId="SombreamentoMdio1-nfase31">
    <w:name w:val="Sombreamento Médio 1 - Ênfase 31"/>
    <w:basedOn w:val="Normal"/>
    <w:next w:val="Normal"/>
    <w:rsid w:val="00921E42"/>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vel2OpcionalChar">
    <w:name w:val="Nível 2 Opcional Char"/>
    <w:basedOn w:val="Fontepargpadro"/>
    <w:link w:val="Nvel2Opcional"/>
    <w:locked/>
    <w:rsid w:val="00921E42"/>
    <w:rPr>
      <w:rFonts w:ascii="Arial" w:hAnsi="Arial" w:cs="Arial"/>
      <w:i/>
      <w:color w:val="FF0000"/>
    </w:rPr>
  </w:style>
  <w:style w:type="paragraph" w:customStyle="1" w:styleId="Nvel2Opcional">
    <w:name w:val="Nível 2 Opcional"/>
    <w:basedOn w:val="Nivel2"/>
    <w:link w:val="Nvel2OpcionalChar"/>
    <w:qFormat/>
    <w:rsid w:val="00921E42"/>
    <w:pPr>
      <w:numPr>
        <w:numId w:val="1"/>
      </w:numPr>
      <w:ind w:left="716" w:hanging="432"/>
    </w:pPr>
    <w:rPr>
      <w:rFonts w:ascii="Arial" w:eastAsiaTheme="minorHAnsi" w:hAnsi="Arial" w:cs="Arial"/>
      <w:i/>
      <w:color w:val="FF0000"/>
      <w:sz w:val="22"/>
      <w:szCs w:val="22"/>
      <w:lang w:eastAsia="en-US"/>
    </w:rPr>
  </w:style>
  <w:style w:type="character" w:customStyle="1" w:styleId="Nvel3OpcionalChar">
    <w:name w:val="Nível 3 Opcional Char"/>
    <w:basedOn w:val="Fontepargpadro"/>
    <w:link w:val="Nvel3Opcional"/>
    <w:locked/>
    <w:rsid w:val="00921E42"/>
    <w:rPr>
      <w:rFonts w:ascii="Arial" w:hAnsi="Arial" w:cs="Arial"/>
      <w:i/>
      <w:iCs/>
      <w:color w:val="FF0000"/>
    </w:rPr>
  </w:style>
  <w:style w:type="paragraph" w:customStyle="1" w:styleId="Nvel3Opcional">
    <w:name w:val="Nível 3 Opcional"/>
    <w:basedOn w:val="Nivel3"/>
    <w:link w:val="Nvel3OpcionalChar"/>
    <w:qFormat/>
    <w:rsid w:val="00921E42"/>
    <w:pPr>
      <w:numPr>
        <w:numId w:val="1"/>
      </w:numPr>
      <w:ind w:left="567" w:firstLine="0"/>
    </w:pPr>
    <w:rPr>
      <w:rFonts w:ascii="Arial" w:eastAsiaTheme="minorHAnsi" w:hAnsi="Arial"/>
      <w:i/>
      <w:iCs/>
      <w:color w:val="FF0000"/>
      <w:sz w:val="22"/>
      <w:szCs w:val="22"/>
      <w:lang w:eastAsia="en-US"/>
    </w:rPr>
  </w:style>
  <w:style w:type="paragraph" w:styleId="Reviso">
    <w:name w:val="Revision"/>
    <w:hidden/>
    <w:uiPriority w:val="99"/>
    <w:semiHidden/>
    <w:rsid w:val="00D031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30207">
      <w:bodyDiv w:val="1"/>
      <w:marLeft w:val="0"/>
      <w:marRight w:val="0"/>
      <w:marTop w:val="0"/>
      <w:marBottom w:val="0"/>
      <w:divBdr>
        <w:top w:val="none" w:sz="0" w:space="0" w:color="auto"/>
        <w:left w:val="none" w:sz="0" w:space="0" w:color="auto"/>
        <w:bottom w:val="none" w:sz="0" w:space="0" w:color="auto"/>
        <w:right w:val="none" w:sz="0" w:space="0" w:color="auto"/>
      </w:divBdr>
    </w:div>
    <w:div w:id="334387093">
      <w:bodyDiv w:val="1"/>
      <w:marLeft w:val="0"/>
      <w:marRight w:val="0"/>
      <w:marTop w:val="0"/>
      <w:marBottom w:val="0"/>
      <w:divBdr>
        <w:top w:val="none" w:sz="0" w:space="0" w:color="auto"/>
        <w:left w:val="none" w:sz="0" w:space="0" w:color="auto"/>
        <w:bottom w:val="none" w:sz="0" w:space="0" w:color="auto"/>
        <w:right w:val="none" w:sz="0" w:space="0" w:color="auto"/>
      </w:divBdr>
    </w:div>
    <w:div w:id="411969731">
      <w:bodyDiv w:val="1"/>
      <w:marLeft w:val="0"/>
      <w:marRight w:val="0"/>
      <w:marTop w:val="0"/>
      <w:marBottom w:val="0"/>
      <w:divBdr>
        <w:top w:val="none" w:sz="0" w:space="0" w:color="auto"/>
        <w:left w:val="none" w:sz="0" w:space="0" w:color="auto"/>
        <w:bottom w:val="none" w:sz="0" w:space="0" w:color="auto"/>
        <w:right w:val="none" w:sz="0" w:space="0" w:color="auto"/>
      </w:divBdr>
    </w:div>
    <w:div w:id="414283959">
      <w:bodyDiv w:val="1"/>
      <w:marLeft w:val="0"/>
      <w:marRight w:val="0"/>
      <w:marTop w:val="0"/>
      <w:marBottom w:val="0"/>
      <w:divBdr>
        <w:top w:val="none" w:sz="0" w:space="0" w:color="auto"/>
        <w:left w:val="none" w:sz="0" w:space="0" w:color="auto"/>
        <w:bottom w:val="none" w:sz="0" w:space="0" w:color="auto"/>
        <w:right w:val="none" w:sz="0" w:space="0" w:color="auto"/>
      </w:divBdr>
    </w:div>
    <w:div w:id="571356282">
      <w:bodyDiv w:val="1"/>
      <w:marLeft w:val="0"/>
      <w:marRight w:val="0"/>
      <w:marTop w:val="0"/>
      <w:marBottom w:val="0"/>
      <w:divBdr>
        <w:top w:val="none" w:sz="0" w:space="0" w:color="auto"/>
        <w:left w:val="none" w:sz="0" w:space="0" w:color="auto"/>
        <w:bottom w:val="none" w:sz="0" w:space="0" w:color="auto"/>
        <w:right w:val="none" w:sz="0" w:space="0" w:color="auto"/>
      </w:divBdr>
    </w:div>
    <w:div w:id="598831226">
      <w:bodyDiv w:val="1"/>
      <w:marLeft w:val="0"/>
      <w:marRight w:val="0"/>
      <w:marTop w:val="0"/>
      <w:marBottom w:val="0"/>
      <w:divBdr>
        <w:top w:val="none" w:sz="0" w:space="0" w:color="auto"/>
        <w:left w:val="none" w:sz="0" w:space="0" w:color="auto"/>
        <w:bottom w:val="none" w:sz="0" w:space="0" w:color="auto"/>
        <w:right w:val="none" w:sz="0" w:space="0" w:color="auto"/>
      </w:divBdr>
    </w:div>
    <w:div w:id="734817111">
      <w:bodyDiv w:val="1"/>
      <w:marLeft w:val="0"/>
      <w:marRight w:val="0"/>
      <w:marTop w:val="0"/>
      <w:marBottom w:val="0"/>
      <w:divBdr>
        <w:top w:val="none" w:sz="0" w:space="0" w:color="auto"/>
        <w:left w:val="none" w:sz="0" w:space="0" w:color="auto"/>
        <w:bottom w:val="none" w:sz="0" w:space="0" w:color="auto"/>
        <w:right w:val="none" w:sz="0" w:space="0" w:color="auto"/>
      </w:divBdr>
    </w:div>
    <w:div w:id="789857359">
      <w:bodyDiv w:val="1"/>
      <w:marLeft w:val="0"/>
      <w:marRight w:val="0"/>
      <w:marTop w:val="0"/>
      <w:marBottom w:val="0"/>
      <w:divBdr>
        <w:top w:val="none" w:sz="0" w:space="0" w:color="auto"/>
        <w:left w:val="none" w:sz="0" w:space="0" w:color="auto"/>
        <w:bottom w:val="none" w:sz="0" w:space="0" w:color="auto"/>
        <w:right w:val="none" w:sz="0" w:space="0" w:color="auto"/>
      </w:divBdr>
    </w:div>
    <w:div w:id="1024281163">
      <w:bodyDiv w:val="1"/>
      <w:marLeft w:val="0"/>
      <w:marRight w:val="0"/>
      <w:marTop w:val="0"/>
      <w:marBottom w:val="0"/>
      <w:divBdr>
        <w:top w:val="none" w:sz="0" w:space="0" w:color="auto"/>
        <w:left w:val="none" w:sz="0" w:space="0" w:color="auto"/>
        <w:bottom w:val="none" w:sz="0" w:space="0" w:color="auto"/>
        <w:right w:val="none" w:sz="0" w:space="0" w:color="auto"/>
      </w:divBdr>
    </w:div>
    <w:div w:id="1128284407">
      <w:bodyDiv w:val="1"/>
      <w:marLeft w:val="0"/>
      <w:marRight w:val="0"/>
      <w:marTop w:val="0"/>
      <w:marBottom w:val="0"/>
      <w:divBdr>
        <w:top w:val="none" w:sz="0" w:space="0" w:color="auto"/>
        <w:left w:val="none" w:sz="0" w:space="0" w:color="auto"/>
        <w:bottom w:val="none" w:sz="0" w:space="0" w:color="auto"/>
        <w:right w:val="none" w:sz="0" w:space="0" w:color="auto"/>
      </w:divBdr>
    </w:div>
    <w:div w:id="1132289800">
      <w:bodyDiv w:val="1"/>
      <w:marLeft w:val="0"/>
      <w:marRight w:val="0"/>
      <w:marTop w:val="0"/>
      <w:marBottom w:val="0"/>
      <w:divBdr>
        <w:top w:val="none" w:sz="0" w:space="0" w:color="auto"/>
        <w:left w:val="none" w:sz="0" w:space="0" w:color="auto"/>
        <w:bottom w:val="none" w:sz="0" w:space="0" w:color="auto"/>
        <w:right w:val="none" w:sz="0" w:space="0" w:color="auto"/>
      </w:divBdr>
    </w:div>
    <w:div w:id="1319849598">
      <w:bodyDiv w:val="1"/>
      <w:marLeft w:val="0"/>
      <w:marRight w:val="0"/>
      <w:marTop w:val="0"/>
      <w:marBottom w:val="0"/>
      <w:divBdr>
        <w:top w:val="none" w:sz="0" w:space="0" w:color="auto"/>
        <w:left w:val="none" w:sz="0" w:space="0" w:color="auto"/>
        <w:bottom w:val="none" w:sz="0" w:space="0" w:color="auto"/>
        <w:right w:val="none" w:sz="0" w:space="0" w:color="auto"/>
      </w:divBdr>
    </w:div>
    <w:div w:id="1329480997">
      <w:bodyDiv w:val="1"/>
      <w:marLeft w:val="0"/>
      <w:marRight w:val="0"/>
      <w:marTop w:val="0"/>
      <w:marBottom w:val="0"/>
      <w:divBdr>
        <w:top w:val="none" w:sz="0" w:space="0" w:color="auto"/>
        <w:left w:val="none" w:sz="0" w:space="0" w:color="auto"/>
        <w:bottom w:val="none" w:sz="0" w:space="0" w:color="auto"/>
        <w:right w:val="none" w:sz="0" w:space="0" w:color="auto"/>
      </w:divBdr>
    </w:div>
    <w:div w:id="1643004954">
      <w:bodyDiv w:val="1"/>
      <w:marLeft w:val="0"/>
      <w:marRight w:val="0"/>
      <w:marTop w:val="0"/>
      <w:marBottom w:val="0"/>
      <w:divBdr>
        <w:top w:val="none" w:sz="0" w:space="0" w:color="auto"/>
        <w:left w:val="none" w:sz="0" w:space="0" w:color="auto"/>
        <w:bottom w:val="none" w:sz="0" w:space="0" w:color="auto"/>
        <w:right w:val="none" w:sz="0" w:space="0" w:color="auto"/>
      </w:divBdr>
    </w:div>
    <w:div w:id="1770008665">
      <w:bodyDiv w:val="1"/>
      <w:marLeft w:val="0"/>
      <w:marRight w:val="0"/>
      <w:marTop w:val="0"/>
      <w:marBottom w:val="0"/>
      <w:divBdr>
        <w:top w:val="none" w:sz="0" w:space="0" w:color="auto"/>
        <w:left w:val="none" w:sz="0" w:space="0" w:color="auto"/>
        <w:bottom w:val="none" w:sz="0" w:space="0" w:color="auto"/>
        <w:right w:val="none" w:sz="0" w:space="0" w:color="auto"/>
      </w:divBdr>
    </w:div>
    <w:div w:id="20241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587B08-AF6B-4E57-8DCB-DB2F9D7D4850}">
  <ds:schemaRefs>
    <ds:schemaRef ds:uri="http://schemas.microsoft.com/sharepoint/v3/contenttype/forms"/>
  </ds:schemaRefs>
</ds:datastoreItem>
</file>

<file path=customXml/itemProps2.xml><?xml version="1.0" encoding="utf-8"?>
<ds:datastoreItem xmlns:ds="http://schemas.openxmlformats.org/officeDocument/2006/customXml" ds:itemID="{252F6229-F8D2-402A-AFAD-1FB257056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49C7B-D91D-4C74-8E00-0AB362F35E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5443</Words>
  <Characters>29396</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Agente de Compras e Licitações</cp:lastModifiedBy>
  <cp:revision>18</cp:revision>
  <dcterms:created xsi:type="dcterms:W3CDTF">2024-02-25T21:22:00Z</dcterms:created>
  <dcterms:modified xsi:type="dcterms:W3CDTF">2025-09-16T12:33:00Z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