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209" w14:textId="04F23F75" w:rsidR="005A31FB" w:rsidRPr="009D2FB7" w:rsidRDefault="00000000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4BB3DFDC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9A2D05">
        <w:rPr>
          <w:rFonts w:ascii="Tahoma" w:eastAsia="Times New Roman" w:hAnsi="Tahoma" w:cs="Tahoma"/>
          <w:b/>
        </w:rPr>
        <w:t>10</w:t>
      </w:r>
      <w:r w:rsidR="000907FA" w:rsidRPr="001E1AFF">
        <w:rPr>
          <w:rFonts w:ascii="Tahoma" w:eastAsia="Times New Roman" w:hAnsi="Tahoma" w:cs="Tahoma"/>
          <w:b/>
        </w:rPr>
        <w:t>/202</w:t>
      </w:r>
      <w:r w:rsidR="00553C57">
        <w:rPr>
          <w:rFonts w:ascii="Tahoma" w:eastAsia="Times New Roman" w:hAnsi="Tahoma" w:cs="Tahoma"/>
          <w:b/>
        </w:rPr>
        <w:t>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490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080"/>
        <w:gridCol w:w="993"/>
        <w:gridCol w:w="3295"/>
        <w:gridCol w:w="1984"/>
        <w:gridCol w:w="2268"/>
      </w:tblGrid>
      <w:tr w:rsidR="00A16DA2" w:rsidRPr="000D696F" w14:paraId="197CBF74" w14:textId="77777777" w:rsidTr="00CA084B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3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  <w:tr w:rsidR="009A2D05" w:rsidRPr="000D696F" w14:paraId="2503569A" w14:textId="77777777" w:rsidTr="00AF5D47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8B7F" w14:textId="77777777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9767C" w14:textId="20B684C3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1010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3235F" w14:textId="6DBFC805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0F9C9" w14:textId="2058B6C9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9A2D05">
              <w:rPr>
                <w:rFonts w:ascii="Tahoma" w:eastAsia="Times New Roman" w:hAnsi="Tahoma" w:cs="Tahoma"/>
                <w:sz w:val="21"/>
                <w:szCs w:val="21"/>
              </w:rPr>
              <w:t>Ovo de páscoa tradicional de 150 g, feito de chocolate ao leite, no formato de ovo de páscoa, isento de gordura trans, hidrogenada e fracionada, obtido a partir da mistura de derivados de cacau, massa de cacau, cacau em pó e ou manteiga de cacau com outros ingredientes, contendo no mínimo 25% de sólidos totais de cacau (Resolução – RDC n.º 227 de 28/08/2003).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5AAD" w14:textId="25AC98EB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R$</w:t>
            </w:r>
          </w:p>
        </w:tc>
        <w:tc>
          <w:tcPr>
            <w:tcW w:w="2268" w:type="dxa"/>
            <w:vAlign w:val="center"/>
          </w:tcPr>
          <w:p w14:paraId="378283B4" w14:textId="02111043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R$</w:t>
            </w:r>
          </w:p>
        </w:tc>
      </w:tr>
      <w:tr w:rsidR="009A2D05" w:rsidRPr="000D696F" w14:paraId="32A57A96" w14:textId="77777777" w:rsidTr="00AF5D47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39C46" w14:textId="2871B30E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F0EE1" w14:textId="1E200976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ACBB1" w14:textId="7C8080D9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52C2E" w14:textId="53622DF4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9A2D05">
              <w:rPr>
                <w:rFonts w:ascii="Tahoma" w:eastAsia="Times New Roman" w:hAnsi="Tahoma" w:cs="Tahoma"/>
                <w:sz w:val="21"/>
                <w:szCs w:val="21"/>
              </w:rPr>
              <w:t>Ovo de páscoa sem leite de 150gr, feito de chocolate 70% cacau, no formato de ovo de páscoa, isento de leite, isento de lactose, isento de gordura trans, hidrogenada e fracionada, obtido a partir da mistura de derivados de cacau, massa de cacau, cacau em pó e ou manteiga de cacau com outros ingredientes, contendo no mínimo 25% de sólidos totais de cacau (Resolução – RDC n.º 227 de 28/08/2003).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CA33F" w14:textId="69732C6F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R$</w:t>
            </w:r>
          </w:p>
        </w:tc>
        <w:tc>
          <w:tcPr>
            <w:tcW w:w="2268" w:type="dxa"/>
            <w:vAlign w:val="center"/>
          </w:tcPr>
          <w:p w14:paraId="1F0F8D1E" w14:textId="63A98BCB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R$</w:t>
            </w:r>
          </w:p>
        </w:tc>
      </w:tr>
      <w:tr w:rsidR="009A2D05" w:rsidRPr="000D696F" w14:paraId="3813460B" w14:textId="77777777" w:rsidTr="00AF5D47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B70B5" w14:textId="651F5FFA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F93B7" w14:textId="7E53176D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2A3A8" w14:textId="519EEF2F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D2526" w14:textId="5390691F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9A2D05">
              <w:rPr>
                <w:rFonts w:ascii="Tahoma" w:eastAsia="Times New Roman" w:hAnsi="Tahoma" w:cs="Tahoma"/>
                <w:sz w:val="21"/>
                <w:szCs w:val="21"/>
              </w:rPr>
              <w:t xml:space="preserve">Ovo de páscoa sem açúcar e sem leite de 150 gr, feito de </w:t>
            </w:r>
            <w:r w:rsidRPr="009A2D05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Chocolate 70% cacau, no formato de ovo de páscoa, isento de leite, isento de açúcar, isento de gordura trans, hidrogenada e fracionada, obtido a partir da mistura de derivados de cacau, massa de cacau, cacau em pó e ou manteiga de cacau com outros ingredientes, contendo no mínimo 25% de sólidos totais de cacau, adoçado com stevia, sucralose ou xilitol (Resolução – RDC n.º 227 de 28/08/2003).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6D05D" w14:textId="027C9FF4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R$</w:t>
            </w:r>
          </w:p>
        </w:tc>
        <w:tc>
          <w:tcPr>
            <w:tcW w:w="2268" w:type="dxa"/>
            <w:vAlign w:val="center"/>
          </w:tcPr>
          <w:p w14:paraId="08E4440C" w14:textId="7A64D716" w:rsidR="009A2D05" w:rsidRPr="000D696F" w:rsidRDefault="009A2D05" w:rsidP="009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R$</w:t>
            </w:r>
          </w:p>
        </w:tc>
      </w:tr>
      <w:tr w:rsidR="00A16DA2" w:rsidRPr="000D696F" w14:paraId="77E524D7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0B20871B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TOTAL GERAL</w:t>
            </w:r>
            <w:r w:rsidR="009A2D05">
              <w:rPr>
                <w:rFonts w:ascii="Tahoma" w:eastAsia="Times New Roman" w:hAnsi="Tahoma" w:cs="Tahoma"/>
                <w:b/>
                <w:sz w:val="21"/>
                <w:szCs w:val="21"/>
              </w:rPr>
              <w:t xml:space="preserve"> R$</w:t>
            </w:r>
          </w:p>
        </w:tc>
      </w:tr>
      <w:tr w:rsidR="00A16DA2" w:rsidRPr="000D696F" w14:paraId="5C1F5B56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317F8EDC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</w:t>
            </w:r>
            <w:r w:rsidR="00847608">
              <w:rPr>
                <w:rFonts w:ascii="Tahoma" w:eastAsia="Times New Roman" w:hAnsi="Tahoma" w:cs="Tahoma"/>
                <w:sz w:val="21"/>
                <w:szCs w:val="21"/>
              </w:rPr>
              <w:t xml:space="preserve"> data de adimplemento</w:t>
            </w:r>
          </w:p>
        </w:tc>
      </w:tr>
      <w:tr w:rsidR="00A16DA2" w:rsidRPr="000D696F" w14:paraId="296F8353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A16DA2" w:rsidRPr="000D696F" w14:paraId="4883DB3D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53BFA9AB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</w:t>
            </w:r>
            <w:r w:rsidR="009A2D05">
              <w:rPr>
                <w:rFonts w:ascii="Tahoma" w:eastAsia="Times New Roman" w:hAnsi="Tahoma" w:cs="Tahoma"/>
                <w:sz w:val="21"/>
                <w:szCs w:val="21"/>
              </w:rPr>
              <w:t>até o dia 10 de abril de 2025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5604FC33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1E1AFF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9A2D05">
        <w:rPr>
          <w:rFonts w:ascii="Tahoma" w:eastAsia="Times New Roman" w:hAnsi="Tahoma" w:cs="Tahoma"/>
        </w:rPr>
        <w:t>março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</w:t>
      </w:r>
      <w:r w:rsidR="00553C57">
        <w:rPr>
          <w:rFonts w:ascii="Tahoma" w:eastAsia="Times New Roman" w:hAnsi="Tahoma" w:cs="Tahoma"/>
        </w:rPr>
        <w:t>5</w:t>
      </w:r>
      <w:r w:rsidR="005051F3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1145B" w14:textId="77777777" w:rsidR="00931213" w:rsidRDefault="00931213">
      <w:r>
        <w:separator/>
      </w:r>
    </w:p>
  </w:endnote>
  <w:endnote w:type="continuationSeparator" w:id="0">
    <w:p w14:paraId="61FA03F0" w14:textId="77777777" w:rsidR="00931213" w:rsidRDefault="0093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1F" w14:textId="77777777" w:rsidR="005A31F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000000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000000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BF00" w14:textId="77777777" w:rsidR="00931213" w:rsidRDefault="00931213">
      <w:r>
        <w:separator/>
      </w:r>
    </w:p>
  </w:footnote>
  <w:footnote w:type="continuationSeparator" w:id="0">
    <w:p w14:paraId="3769340A" w14:textId="77777777" w:rsidR="00931213" w:rsidRDefault="0093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 w16cid:durableId="370617065">
    <w:abstractNumId w:val="8"/>
  </w:num>
  <w:num w:numId="2" w16cid:durableId="858814630">
    <w:abstractNumId w:val="5"/>
  </w:num>
  <w:num w:numId="3" w16cid:durableId="2099400110">
    <w:abstractNumId w:val="13"/>
  </w:num>
  <w:num w:numId="4" w16cid:durableId="128478552">
    <w:abstractNumId w:val="1"/>
  </w:num>
  <w:num w:numId="5" w16cid:durableId="493685784">
    <w:abstractNumId w:val="17"/>
  </w:num>
  <w:num w:numId="6" w16cid:durableId="970283671">
    <w:abstractNumId w:val="0"/>
  </w:num>
  <w:num w:numId="7" w16cid:durableId="1788306989">
    <w:abstractNumId w:val="10"/>
  </w:num>
  <w:num w:numId="8" w16cid:durableId="1641376721">
    <w:abstractNumId w:val="4"/>
  </w:num>
  <w:num w:numId="9" w16cid:durableId="1745106243">
    <w:abstractNumId w:val="15"/>
  </w:num>
  <w:num w:numId="10" w16cid:durableId="1461533822">
    <w:abstractNumId w:val="7"/>
  </w:num>
  <w:num w:numId="11" w16cid:durableId="857504520">
    <w:abstractNumId w:val="11"/>
  </w:num>
  <w:num w:numId="12" w16cid:durableId="190460612">
    <w:abstractNumId w:val="6"/>
  </w:num>
  <w:num w:numId="13" w16cid:durableId="1160459933">
    <w:abstractNumId w:val="9"/>
  </w:num>
  <w:num w:numId="14" w16cid:durableId="484735821">
    <w:abstractNumId w:val="12"/>
  </w:num>
  <w:num w:numId="15" w16cid:durableId="702052635">
    <w:abstractNumId w:val="2"/>
  </w:num>
  <w:num w:numId="16" w16cid:durableId="1421170810">
    <w:abstractNumId w:val="3"/>
  </w:num>
  <w:num w:numId="17" w16cid:durableId="1702125979">
    <w:abstractNumId w:val="14"/>
  </w:num>
  <w:num w:numId="18" w16cid:durableId="13079328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907FA"/>
    <w:rsid w:val="000B2E6D"/>
    <w:rsid w:val="001A4D69"/>
    <w:rsid w:val="001C099E"/>
    <w:rsid w:val="001E1AFF"/>
    <w:rsid w:val="0023705A"/>
    <w:rsid w:val="002567AD"/>
    <w:rsid w:val="00320C01"/>
    <w:rsid w:val="00482C16"/>
    <w:rsid w:val="005047E2"/>
    <w:rsid w:val="005051F3"/>
    <w:rsid w:val="0053380B"/>
    <w:rsid w:val="00553C57"/>
    <w:rsid w:val="005752A9"/>
    <w:rsid w:val="005843AF"/>
    <w:rsid w:val="005A31FB"/>
    <w:rsid w:val="005F397E"/>
    <w:rsid w:val="00653EC5"/>
    <w:rsid w:val="006A6E8D"/>
    <w:rsid w:val="006F5256"/>
    <w:rsid w:val="007E4604"/>
    <w:rsid w:val="00847608"/>
    <w:rsid w:val="00860305"/>
    <w:rsid w:val="00864118"/>
    <w:rsid w:val="00886EB0"/>
    <w:rsid w:val="008C7157"/>
    <w:rsid w:val="00927BB6"/>
    <w:rsid w:val="00931213"/>
    <w:rsid w:val="009A2B5B"/>
    <w:rsid w:val="009A2D05"/>
    <w:rsid w:val="009D2FB7"/>
    <w:rsid w:val="00A16DA2"/>
    <w:rsid w:val="00A91122"/>
    <w:rsid w:val="00A978A7"/>
    <w:rsid w:val="00B016B8"/>
    <w:rsid w:val="00B47679"/>
    <w:rsid w:val="00C46D9F"/>
    <w:rsid w:val="00CF19F9"/>
    <w:rsid w:val="00D04259"/>
    <w:rsid w:val="00DE0125"/>
    <w:rsid w:val="00E00E0F"/>
    <w:rsid w:val="00E31707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Compras</cp:lastModifiedBy>
  <cp:revision>12</cp:revision>
  <dcterms:created xsi:type="dcterms:W3CDTF">2024-02-25T17:43:00Z</dcterms:created>
  <dcterms:modified xsi:type="dcterms:W3CDTF">2025-03-17T18:48:00Z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