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01" w14:textId="7C95237A" w:rsidR="005A31FB" w:rsidRPr="009D2FB7" w:rsidRDefault="00000000">
      <w:pPr>
        <w:spacing w:before="41" w:line="480" w:lineRule="auto"/>
        <w:ind w:left="141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F70F32" w:rsidRPr="00F70F32">
        <w:rPr>
          <w:rFonts w:ascii="Tahoma" w:eastAsia="Times New Roman" w:hAnsi="Tahoma" w:cs="Tahoma"/>
          <w:b/>
          <w:color w:val="FF0000"/>
        </w:rPr>
        <w:t>…</w:t>
      </w:r>
      <w:r w:rsidRPr="00F70F32">
        <w:rPr>
          <w:rFonts w:ascii="Tahoma" w:eastAsia="Times New Roman" w:hAnsi="Tahoma" w:cs="Tahoma"/>
          <w:b/>
          <w:color w:val="FF0000"/>
        </w:rPr>
        <w:t xml:space="preserve"> </w:t>
      </w:r>
      <w:r w:rsidRPr="009D2FB7">
        <w:rPr>
          <w:rFonts w:ascii="Tahoma" w:eastAsia="Times New Roman" w:hAnsi="Tahoma" w:cs="Tahoma"/>
          <w:b/>
        </w:rPr>
        <w:t>– CUSTO</w:t>
      </w:r>
    </w:p>
    <w:p w14:paraId="00000402" w14:textId="05FFEA1F" w:rsidR="005A31FB" w:rsidRPr="009D2FB7" w:rsidRDefault="00000000">
      <w:pPr>
        <w:jc w:val="both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</w:rPr>
        <w:t xml:space="preserve">O licitante poderá aderir ao Plano por Período, onde poderá participar livremente das licitações publicadas no sistema </w:t>
      </w:r>
      <w:r w:rsidR="00686A75" w:rsidRPr="005E00B0">
        <w:rPr>
          <w:rFonts w:ascii="Tahoma" w:eastAsia="Times New Roman" w:hAnsi="Tahoma" w:cs="Tahoma"/>
        </w:rPr>
        <w:t xml:space="preserve">BLL </w:t>
      </w:r>
      <w:r w:rsidR="00686A75">
        <w:rPr>
          <w:rFonts w:ascii="Tahoma" w:eastAsia="Times New Roman" w:hAnsi="Tahoma" w:cs="Tahoma"/>
        </w:rPr>
        <w:t xml:space="preserve">– </w:t>
      </w:r>
      <w:r w:rsidR="00686A75" w:rsidRPr="005E00B0">
        <w:rPr>
          <w:rFonts w:ascii="Tahoma" w:eastAsia="Times New Roman" w:hAnsi="Tahoma" w:cs="Tahoma"/>
        </w:rPr>
        <w:t>Bolsa de Licitações do Brasil</w:t>
      </w:r>
      <w:r w:rsidR="00686A75" w:rsidRPr="009D2FB7">
        <w:rPr>
          <w:rFonts w:ascii="Tahoma" w:eastAsia="Times New Roman" w:hAnsi="Tahoma" w:cs="Tahoma"/>
        </w:rPr>
        <w:t xml:space="preserve"> </w:t>
      </w:r>
      <w:r w:rsidRPr="009D2FB7">
        <w:rPr>
          <w:rFonts w:ascii="Tahoma" w:eastAsia="Times New Roman" w:hAnsi="Tahoma" w:cs="Tahoma"/>
        </w:rPr>
        <w:t>por período de</w:t>
      </w:r>
      <w:r w:rsidR="00F70F32">
        <w:rPr>
          <w:rFonts w:ascii="Tahoma" w:eastAsia="Times New Roman" w:hAnsi="Tahoma" w:cs="Tahoma"/>
        </w:rPr>
        <w:t xml:space="preserve"> 90</w:t>
      </w:r>
      <w:r w:rsidRPr="009D2FB7">
        <w:rPr>
          <w:rFonts w:ascii="Tahoma" w:eastAsia="Times New Roman" w:hAnsi="Tahoma" w:cs="Tahoma"/>
        </w:rPr>
        <w:t xml:space="preserve"> (noventa) dias pelo valor de </w:t>
      </w:r>
      <w:r w:rsidRPr="009D2FB7">
        <w:rPr>
          <w:rFonts w:ascii="Tahoma" w:eastAsia="Times New Roman" w:hAnsi="Tahoma" w:cs="Tahoma"/>
          <w:b/>
        </w:rPr>
        <w:t>R$ 567,00 (quinhentos e sessenta e sete reais).</w:t>
      </w:r>
    </w:p>
    <w:p w14:paraId="00000403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404" w14:textId="45C55FFB" w:rsidR="005A31FB" w:rsidRPr="00686A75" w:rsidRDefault="00000000">
      <w:pPr>
        <w:jc w:val="both"/>
        <w:rPr>
          <w:rFonts w:ascii="Tahoma" w:eastAsia="Times New Roman" w:hAnsi="Tahoma" w:cs="Tahoma"/>
          <w:bCs/>
        </w:rPr>
      </w:pPr>
      <w:r w:rsidRPr="00686A75">
        <w:rPr>
          <w:rFonts w:ascii="Tahoma" w:eastAsia="Times New Roman" w:hAnsi="Tahoma" w:cs="Tahoma"/>
          <w:bCs/>
        </w:rPr>
        <w:t>Poderá ainda aderir ao modelo somente para o licitante vencedor:</w:t>
      </w:r>
    </w:p>
    <w:p w14:paraId="00000405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407" w14:textId="4EFFD695" w:rsidR="005A31FB" w:rsidRPr="005E00B0" w:rsidRDefault="00000000" w:rsidP="005E00B0">
      <w:pPr>
        <w:pStyle w:val="PargrafodaLista"/>
        <w:numPr>
          <w:ilvl w:val="0"/>
          <w:numId w:val="19"/>
        </w:numPr>
        <w:rPr>
          <w:rFonts w:ascii="Tahoma" w:eastAsia="Times New Roman" w:hAnsi="Tahoma" w:cs="Tahoma"/>
        </w:rPr>
      </w:pPr>
      <w:r w:rsidRPr="005E00B0">
        <w:rPr>
          <w:rFonts w:ascii="Tahoma" w:eastAsia="Times New Roman" w:hAnsi="Tahoma" w:cs="Tahoma"/>
        </w:rPr>
        <w:t>Editais publicados pelo sistema de aquisição:</w:t>
      </w:r>
      <w:r w:rsidR="005E00B0">
        <w:rPr>
          <w:rFonts w:ascii="Tahoma" w:eastAsia="Times New Roman" w:hAnsi="Tahoma" w:cs="Tahoma"/>
        </w:rPr>
        <w:t xml:space="preserve"> </w:t>
      </w:r>
      <w:r w:rsidRPr="005E00B0">
        <w:rPr>
          <w:rFonts w:ascii="Tahoma" w:eastAsia="Times New Roman" w:hAnsi="Tahoma" w:cs="Tahoma"/>
        </w:rPr>
        <w:t>1,5% (</w:t>
      </w:r>
      <w:r w:rsidR="005E00B0">
        <w:rPr>
          <w:rFonts w:ascii="Tahoma" w:eastAsia="Times New Roman" w:hAnsi="Tahoma" w:cs="Tahoma"/>
        </w:rPr>
        <w:t>u</w:t>
      </w:r>
      <w:r w:rsidRPr="005E00B0">
        <w:rPr>
          <w:rFonts w:ascii="Tahoma" w:eastAsia="Times New Roman" w:hAnsi="Tahoma" w:cs="Tahoma"/>
        </w:rPr>
        <w:t>m e meio por cento) sobre o valor do item adjudicado, com vencimento em 45</w:t>
      </w:r>
      <w:r w:rsidR="005E00B0">
        <w:rPr>
          <w:rFonts w:ascii="Tahoma" w:eastAsia="Times New Roman" w:hAnsi="Tahoma" w:cs="Tahoma"/>
        </w:rPr>
        <w:t xml:space="preserve"> (quarenta e cinco)</w:t>
      </w:r>
      <w:r w:rsidRPr="005E00B0">
        <w:rPr>
          <w:rFonts w:ascii="Tahoma" w:eastAsia="Times New Roman" w:hAnsi="Tahoma" w:cs="Tahoma"/>
        </w:rPr>
        <w:t xml:space="preserve"> dias após a adjudicação – limitado ao teto máximo de R$ 600,00 (seiscentos reais) por item adjudicado, cobrados mediante boleto bancário em favor da BLL </w:t>
      </w:r>
      <w:r w:rsidR="005E00B0">
        <w:rPr>
          <w:rFonts w:ascii="Tahoma" w:eastAsia="Times New Roman" w:hAnsi="Tahoma" w:cs="Tahoma"/>
        </w:rPr>
        <w:t xml:space="preserve">– </w:t>
      </w:r>
      <w:r w:rsidRPr="005E00B0">
        <w:rPr>
          <w:rFonts w:ascii="Tahoma" w:eastAsia="Times New Roman" w:hAnsi="Tahoma" w:cs="Tahoma"/>
        </w:rPr>
        <w:t>Bolsa de Licitações do Brasil.</w:t>
      </w:r>
    </w:p>
    <w:p w14:paraId="00000408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40A" w14:textId="0A00F191" w:rsidR="005A31FB" w:rsidRPr="005E00B0" w:rsidRDefault="00000000" w:rsidP="005E00B0">
      <w:pPr>
        <w:pStyle w:val="PargrafodaLista"/>
        <w:numPr>
          <w:ilvl w:val="0"/>
          <w:numId w:val="19"/>
        </w:numPr>
        <w:rPr>
          <w:rFonts w:ascii="Tahoma" w:eastAsia="Times New Roman" w:hAnsi="Tahoma" w:cs="Tahoma"/>
        </w:rPr>
      </w:pPr>
      <w:r w:rsidRPr="005E00B0">
        <w:rPr>
          <w:rFonts w:ascii="Tahoma" w:eastAsia="Times New Roman" w:hAnsi="Tahoma" w:cs="Tahoma"/>
        </w:rPr>
        <w:t>Editais publicados pelo sistema de registro de preços:</w:t>
      </w:r>
      <w:r w:rsidR="005E00B0">
        <w:rPr>
          <w:rFonts w:ascii="Tahoma" w:eastAsia="Times New Roman" w:hAnsi="Tahoma" w:cs="Tahoma"/>
        </w:rPr>
        <w:t xml:space="preserve"> </w:t>
      </w:r>
      <w:r w:rsidRPr="005E00B0">
        <w:rPr>
          <w:rFonts w:ascii="Tahoma" w:eastAsia="Times New Roman" w:hAnsi="Tahoma" w:cs="Tahoma"/>
        </w:rPr>
        <w:t>1,5% (</w:t>
      </w:r>
      <w:r w:rsidR="005E00B0">
        <w:rPr>
          <w:rFonts w:ascii="Tahoma" w:eastAsia="Times New Roman" w:hAnsi="Tahoma" w:cs="Tahoma"/>
        </w:rPr>
        <w:t>u</w:t>
      </w:r>
      <w:r w:rsidRPr="005E00B0">
        <w:rPr>
          <w:rFonts w:ascii="Tahoma" w:eastAsia="Times New Roman" w:hAnsi="Tahoma" w:cs="Tahoma"/>
        </w:rPr>
        <w:t>m e meio por cento) sobre o valor do item adjudicado, com vencimento parcelado em parcelas mensais (equivalentes ao número de meses do registro) e sucessivas com emissão do boleto em 60</w:t>
      </w:r>
      <w:r w:rsidR="005E00B0">
        <w:rPr>
          <w:rFonts w:ascii="Tahoma" w:eastAsia="Times New Roman" w:hAnsi="Tahoma" w:cs="Tahoma"/>
        </w:rPr>
        <w:t xml:space="preserve"> </w:t>
      </w:r>
      <w:r w:rsidRPr="005E00B0">
        <w:rPr>
          <w:rFonts w:ascii="Tahoma" w:eastAsia="Times New Roman" w:hAnsi="Tahoma" w:cs="Tahoma"/>
        </w:rPr>
        <w:t>(sessenta) dias após a adjudicação – com limitação do custo de R$ 600,00 (seiscentos reais) por item adjudicado, cobrados mediante boleto bancário em favor da BLL - Bolsa de Licitações do Brasil.</w:t>
      </w:r>
    </w:p>
    <w:p w14:paraId="0000040B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40C" w14:textId="1D283A99" w:rsidR="005A31FB" w:rsidRDefault="00000000">
      <w:pPr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O não pagamento dos boletos acima mencionados sujeitam o usuário ao pagamento de multa de 2%</w:t>
      </w:r>
      <w:r w:rsidR="005E00B0">
        <w:rPr>
          <w:rFonts w:ascii="Tahoma" w:eastAsia="Times New Roman" w:hAnsi="Tahoma" w:cs="Tahoma"/>
        </w:rPr>
        <w:t xml:space="preserve"> (dois por cento)</w:t>
      </w:r>
      <w:r w:rsidRPr="009D2FB7">
        <w:rPr>
          <w:rFonts w:ascii="Tahoma" w:eastAsia="Times New Roman" w:hAnsi="Tahoma" w:cs="Tahoma"/>
        </w:rPr>
        <w:t xml:space="preserve"> e juros moratórios de 1%</w:t>
      </w:r>
      <w:r w:rsidR="005E00B0">
        <w:rPr>
          <w:rFonts w:ascii="Tahoma" w:eastAsia="Times New Roman" w:hAnsi="Tahoma" w:cs="Tahoma"/>
        </w:rPr>
        <w:t xml:space="preserve"> (um por cento)</w:t>
      </w:r>
      <w:r w:rsidRPr="009D2FB7">
        <w:rPr>
          <w:rFonts w:ascii="Tahoma" w:eastAsia="Times New Roman" w:hAnsi="Tahoma" w:cs="Tahoma"/>
        </w:rPr>
        <w:t xml:space="preserve"> ao mês, assim como inscrição em serviços de proteção ao crédito (SPC/ SERASA e OUTRO) e cadastro dos inadimplentes da BLL – Bolsa de Licitações do Brasil e ao automático cancelamento de sua Senha ou de Chave Eletrônica.</w:t>
      </w:r>
    </w:p>
    <w:p w14:paraId="2175D3C8" w14:textId="77777777" w:rsidR="005E00B0" w:rsidRPr="009D2FB7" w:rsidRDefault="005E00B0">
      <w:pPr>
        <w:jc w:val="both"/>
        <w:rPr>
          <w:rFonts w:ascii="Tahoma" w:eastAsia="Times New Roman" w:hAnsi="Tahoma" w:cs="Tahoma"/>
        </w:rPr>
      </w:pPr>
    </w:p>
    <w:p w14:paraId="0000040D" w14:textId="77777777" w:rsidR="005A31FB" w:rsidRPr="009D2FB7" w:rsidRDefault="00000000">
      <w:pPr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Em caso de cancelamento pelo órgão promotor (comprador) do pregão realizado na plataforma, o licitante vencedor receberá a devolução dos valores eventualmente arcados com o uso da plataforma eletrônica no respectivo item cancelado.</w:t>
      </w:r>
    </w:p>
    <w:p w14:paraId="0000040E" w14:textId="77777777" w:rsidR="005A31FB" w:rsidRPr="009D2FB7" w:rsidRDefault="005A31FB">
      <w:pPr>
        <w:jc w:val="both"/>
        <w:rPr>
          <w:rFonts w:ascii="Tahoma" w:eastAsia="Times New Roman" w:hAnsi="Tahoma" w:cs="Tahoma"/>
          <w:b/>
        </w:rPr>
      </w:pPr>
    </w:p>
    <w:p w14:paraId="0000040F" w14:textId="77777777" w:rsidR="005A31FB" w:rsidRPr="009D2FB7" w:rsidRDefault="00000000">
      <w:pPr>
        <w:jc w:val="both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DA UTILIZAÇÃO DE CÉLULAS DE APOIO (CORRETORAS) ASSOCIADAS</w:t>
      </w:r>
    </w:p>
    <w:p w14:paraId="00000410" w14:textId="4D98C05A" w:rsidR="005A31FB" w:rsidRPr="009D2FB7" w:rsidRDefault="00000000">
      <w:pPr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A livre contratação de sociedades CÉLULAS DE APOIO (corretoras) para a representação junto ao sistema de PREGÕES, não exime o licitante do pagamento dos custos de uso do sistema da BLL – Bolsa de Licitações do Brasil. A corretagem será pactuada entre </w:t>
      </w:r>
      <w:r w:rsidR="005E00B0" w:rsidRPr="009D2FB7">
        <w:rPr>
          <w:rFonts w:ascii="Tahoma" w:eastAsia="Times New Roman" w:hAnsi="Tahoma" w:cs="Tahoma"/>
        </w:rPr>
        <w:t>os licitantes</w:t>
      </w:r>
      <w:r w:rsidRPr="009D2FB7">
        <w:rPr>
          <w:rFonts w:ascii="Tahoma" w:eastAsia="Times New Roman" w:hAnsi="Tahoma" w:cs="Tahoma"/>
        </w:rPr>
        <w:t xml:space="preserve"> e a corretora de acordo com as regras usuais do mercado.</w:t>
      </w:r>
    </w:p>
    <w:p w14:paraId="00000411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412" w14:textId="77777777" w:rsidR="005A31FB" w:rsidRPr="009D2FB7" w:rsidRDefault="00000000">
      <w:pPr>
        <w:jc w:val="both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DAS RESPONSABILIDADES COMO LICITANTE/FORNECEDOR</w:t>
      </w:r>
    </w:p>
    <w:p w14:paraId="00000413" w14:textId="77777777" w:rsidR="005A31FB" w:rsidRPr="009D2FB7" w:rsidRDefault="00000000">
      <w:pPr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Como Licitante/Fornecedor, concordamos e anuímos com todos termos contidos neste anexo e nos responsabilizamos por cumpri-lo integralmente em seus expressos termos.</w:t>
      </w:r>
    </w:p>
    <w:p w14:paraId="00000414" w14:textId="77777777" w:rsidR="005A31FB" w:rsidRPr="009D2FB7" w:rsidRDefault="00000000">
      <w:pPr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 </w:t>
      </w:r>
    </w:p>
    <w:p w14:paraId="00000415" w14:textId="77777777" w:rsidR="005A31FB" w:rsidRPr="009D2FB7" w:rsidRDefault="005A31FB">
      <w:pPr>
        <w:jc w:val="both"/>
        <w:rPr>
          <w:rFonts w:ascii="Tahoma" w:eastAsia="Times New Roman" w:hAnsi="Tahoma" w:cs="Tahoma"/>
        </w:rPr>
      </w:pPr>
    </w:p>
    <w:p w14:paraId="00000416" w14:textId="77777777" w:rsidR="005A31FB" w:rsidRPr="009D2FB7" w:rsidRDefault="005A31FB">
      <w:pPr>
        <w:jc w:val="center"/>
        <w:rPr>
          <w:rFonts w:ascii="Tahoma" w:eastAsia="Times New Roman" w:hAnsi="Tahoma" w:cs="Tahoma"/>
        </w:rPr>
      </w:pPr>
    </w:p>
    <w:p w14:paraId="73C1D5B8" w14:textId="77777777" w:rsidR="005E00B0" w:rsidRPr="009D2FB7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</w:t>
      </w:r>
      <w:proofErr w:type="spellStart"/>
      <w:r w:rsidRPr="009D2FB7">
        <w:rPr>
          <w:rFonts w:ascii="Tahoma" w:eastAsia="Times New Roman" w:hAnsi="Tahoma" w:cs="Tahoma"/>
        </w:rPr>
        <w:t>de</w:t>
      </w:r>
      <w:proofErr w:type="spellEnd"/>
      <w:r w:rsidRPr="009D2FB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6E30FBFC" w14:textId="77777777" w:rsidR="005E00B0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683FF465" w14:textId="77777777" w:rsidR="005E00B0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1BD15559" w14:textId="77777777" w:rsidR="005E00B0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788FBEA6" w14:textId="77777777" w:rsidR="005E00B0" w:rsidRPr="009D2FB7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D91DF17" w14:textId="77777777" w:rsidR="005E00B0" w:rsidRPr="009D2FB7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202847B4" w14:textId="77777777" w:rsidR="005E00B0" w:rsidRPr="009D2FB7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41D" w14:textId="1E8CBEF4" w:rsidR="005A31FB" w:rsidRDefault="005E00B0" w:rsidP="005E00B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B7">
        <w:rPr>
          <w:rFonts w:ascii="Tahoma" w:eastAsia="Times New Roman" w:hAnsi="Tahoma" w:cs="Tahoma"/>
        </w:rPr>
        <w:t>CPF nº</w:t>
      </w:r>
    </w:p>
    <w:sectPr w:rsidR="005A31FB">
      <w:headerReference w:type="default" r:id="rId8"/>
      <w:footerReference w:type="default" r:id="rId9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B060" w14:textId="77777777" w:rsidR="00274AFF" w:rsidRDefault="00274AFF">
      <w:r>
        <w:separator/>
      </w:r>
    </w:p>
  </w:endnote>
  <w:endnote w:type="continuationSeparator" w:id="0">
    <w:p w14:paraId="1816AF59" w14:textId="77777777" w:rsidR="00274AFF" w:rsidRDefault="0027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C6F0" w14:textId="77777777" w:rsidR="00274AFF" w:rsidRDefault="00274AFF">
      <w:r>
        <w:separator/>
      </w:r>
    </w:p>
  </w:footnote>
  <w:footnote w:type="continuationSeparator" w:id="0">
    <w:p w14:paraId="478555F7" w14:textId="77777777" w:rsidR="00274AFF" w:rsidRDefault="0027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5364812A"/>
    <w:lvl w:ilvl="0">
      <w:start w:val="1"/>
      <w:numFmt w:val="lowerLetter"/>
      <w:lvlText w:val="%1)"/>
      <w:lvlJc w:val="left"/>
      <w:pPr>
        <w:ind w:left="116" w:hanging="276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B65308"/>
    <w:multiLevelType w:val="hybridMultilevel"/>
    <w:tmpl w:val="45D69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1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2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5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8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4"/>
  </w:num>
  <w:num w:numId="4" w16cid:durableId="128478552">
    <w:abstractNumId w:val="1"/>
  </w:num>
  <w:num w:numId="5" w16cid:durableId="493685784">
    <w:abstractNumId w:val="18"/>
  </w:num>
  <w:num w:numId="6" w16cid:durableId="970283671">
    <w:abstractNumId w:val="0"/>
  </w:num>
  <w:num w:numId="7" w16cid:durableId="1788306989">
    <w:abstractNumId w:val="11"/>
  </w:num>
  <w:num w:numId="8" w16cid:durableId="1641376721">
    <w:abstractNumId w:val="4"/>
  </w:num>
  <w:num w:numId="9" w16cid:durableId="1745106243">
    <w:abstractNumId w:val="16"/>
  </w:num>
  <w:num w:numId="10" w16cid:durableId="1461533822">
    <w:abstractNumId w:val="7"/>
  </w:num>
  <w:num w:numId="11" w16cid:durableId="857504520">
    <w:abstractNumId w:val="12"/>
  </w:num>
  <w:num w:numId="12" w16cid:durableId="190460612">
    <w:abstractNumId w:val="6"/>
  </w:num>
  <w:num w:numId="13" w16cid:durableId="1160459933">
    <w:abstractNumId w:val="10"/>
  </w:num>
  <w:num w:numId="14" w16cid:durableId="484735821">
    <w:abstractNumId w:val="13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5"/>
  </w:num>
  <w:num w:numId="18" w16cid:durableId="1307932863">
    <w:abstractNumId w:val="17"/>
  </w:num>
  <w:num w:numId="19" w16cid:durableId="888030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4EF0"/>
    <w:rsid w:val="00046357"/>
    <w:rsid w:val="00050E50"/>
    <w:rsid w:val="00064742"/>
    <w:rsid w:val="00076541"/>
    <w:rsid w:val="00082CD5"/>
    <w:rsid w:val="001C099E"/>
    <w:rsid w:val="002567AD"/>
    <w:rsid w:val="0026777F"/>
    <w:rsid w:val="00274AFF"/>
    <w:rsid w:val="0030676E"/>
    <w:rsid w:val="00320C01"/>
    <w:rsid w:val="003C6930"/>
    <w:rsid w:val="004B345C"/>
    <w:rsid w:val="005843AF"/>
    <w:rsid w:val="005A31FB"/>
    <w:rsid w:val="005E00B0"/>
    <w:rsid w:val="005E5DA9"/>
    <w:rsid w:val="005F397E"/>
    <w:rsid w:val="00653EC5"/>
    <w:rsid w:val="00686A75"/>
    <w:rsid w:val="006F5256"/>
    <w:rsid w:val="007400BA"/>
    <w:rsid w:val="008C7157"/>
    <w:rsid w:val="009533CA"/>
    <w:rsid w:val="009A2B5B"/>
    <w:rsid w:val="009D2FB7"/>
    <w:rsid w:val="00A344E6"/>
    <w:rsid w:val="00A61F28"/>
    <w:rsid w:val="00A978A7"/>
    <w:rsid w:val="00AA7A94"/>
    <w:rsid w:val="00AC1560"/>
    <w:rsid w:val="00B016B8"/>
    <w:rsid w:val="00C46D9F"/>
    <w:rsid w:val="00CF19F9"/>
    <w:rsid w:val="00DE0125"/>
    <w:rsid w:val="00DE050F"/>
    <w:rsid w:val="00E00E0F"/>
    <w:rsid w:val="00EC5BCB"/>
    <w:rsid w:val="00F03BBC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Matheus Venâncio</cp:lastModifiedBy>
  <cp:revision>4</cp:revision>
  <dcterms:created xsi:type="dcterms:W3CDTF">2024-02-25T18:10:00Z</dcterms:created>
  <dcterms:modified xsi:type="dcterms:W3CDTF">2024-02-25T22:30:00Z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